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3CFD5">
      <w:pPr>
        <w:widowControl/>
        <w:snapToGrid/>
        <w:spacing w:beforeAutospacing="0" w:after="60" w:afterAutospacing="0" w:line="240" w:lineRule="auto"/>
        <w:ind w:left="0" w:leftChars="0" w:right="0" w:rightChars="0" w:firstLine="0" w:firstLineChars="0"/>
        <w:jc w:val="center"/>
        <w:textAlignment w:val="baseline"/>
        <w:rPr>
          <w:rFonts w:hint="eastAsia" w:ascii="黑体" w:eastAsia="黑体" w:cs="宋体"/>
          <w:b w:val="0"/>
          <w:i w:val="0"/>
          <w:caps w:val="0"/>
          <w:color w:val="auto"/>
          <w:spacing w:val="0"/>
          <w:w w:val="100"/>
          <w:kern w:val="0"/>
          <w:sz w:val="40"/>
          <w:szCs w:val="44"/>
        </w:rPr>
      </w:pPr>
      <w:bookmarkStart w:id="20" w:name="_GoBack"/>
      <w:bookmarkEnd w:id="20"/>
      <w:r>
        <w:rPr>
          <w:rFonts w:hint="default" w:ascii="黑体" w:eastAsia="黑体" w:cs="宋体"/>
          <w:b w:val="0"/>
          <w:i w:val="0"/>
          <w:caps w:val="0"/>
          <w:color w:val="auto"/>
          <w:spacing w:val="0"/>
          <w:w w:val="100"/>
          <w:kern w:val="0"/>
          <w:sz w:val="40"/>
          <w:szCs w:val="44"/>
          <w:lang w:val="en-US" w:eastAsia="zh-CN"/>
        </w:rPr>
        <w:t>大渡口区茄子溪街道</w:t>
      </w:r>
      <w:r>
        <w:rPr>
          <w:rFonts w:hint="eastAsia" w:ascii="黑体" w:eastAsia="黑体" w:cs="宋体"/>
          <w:b w:val="0"/>
          <w:i w:val="0"/>
          <w:caps w:val="0"/>
          <w:color w:val="auto"/>
          <w:spacing w:val="0"/>
          <w:w w:val="100"/>
          <w:kern w:val="0"/>
          <w:sz w:val="40"/>
          <w:szCs w:val="44"/>
          <w:lang w:val="en-US" w:eastAsia="zh-CN"/>
        </w:rPr>
        <w:t>新港</w:t>
      </w:r>
      <w:r>
        <w:rPr>
          <w:rFonts w:hint="eastAsia" w:ascii="黑体" w:eastAsia="黑体" w:cs="宋体"/>
          <w:b w:val="0"/>
          <w:i w:val="0"/>
          <w:caps w:val="0"/>
          <w:color w:val="auto"/>
          <w:spacing w:val="0"/>
          <w:w w:val="100"/>
          <w:kern w:val="0"/>
          <w:sz w:val="40"/>
          <w:szCs w:val="44"/>
          <w:lang w:val="en-US" w:eastAsia="zh-CN"/>
        </w:rPr>
        <w:t>社区党群服务中心门头及遮雨棚制作安装采购需求文件</w:t>
      </w:r>
    </w:p>
    <w:p w14:paraId="71211C60">
      <w:pPr>
        <w:pStyle w:val="4"/>
        <w:snapToGrid w:val="0"/>
        <w:spacing w:before="0" w:beforeAutospacing="0" w:after="0" w:afterAutospacing="0" w:line="312" w:lineRule="auto"/>
        <w:jc w:val="both"/>
        <w:textAlignment w:val="baseline"/>
        <w:rPr>
          <w:rFonts w:hint="eastAsia" w:cs="宋体"/>
          <w:b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Toc313893526"/>
      <w:bookmarkStart w:id="1" w:name="_Toc3463"/>
      <w:bookmarkStart w:id="2" w:name="_Toc18881"/>
      <w:bookmarkStart w:id="3" w:name="_Toc317775175"/>
      <w:bookmarkStart w:id="4" w:name="_Toc12808"/>
      <w:bookmarkStart w:id="5" w:name="_Toc26820"/>
      <w:bookmarkStart w:id="6" w:name="_Toc7625"/>
      <w:bookmarkStart w:id="7" w:name="_Toc18159"/>
      <w:bookmarkStart w:id="8" w:name="_Toc25458"/>
    </w:p>
    <w:p w14:paraId="322EA845">
      <w:pPr>
        <w:pStyle w:val="2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textAlignment w:val="baseline"/>
        <w:outlineLvl w:val="0"/>
        <w:rPr>
          <w:rFonts w:ascii="黑体" w:eastAsia="黑体" w:cs="宋体"/>
          <w:b w:val="0"/>
          <w:i w:val="0"/>
          <w:caps w:val="0"/>
          <w:color w:val="auto"/>
          <w:spacing w:val="0"/>
          <w:w w:val="100"/>
          <w:sz w:val="32"/>
          <w:szCs w:val="24"/>
        </w:rPr>
      </w:pPr>
      <w:r>
        <w:rPr>
          <w:rFonts w:hint="eastAsia" w:ascii="黑体" w:eastAsia="黑体" w:cs="宋体"/>
          <w:b w:val="0"/>
          <w:i w:val="0"/>
          <w:caps w:val="0"/>
          <w:color w:val="auto"/>
          <w:spacing w:val="0"/>
          <w:w w:val="100"/>
          <w:sz w:val="32"/>
          <w:szCs w:val="24"/>
        </w:rPr>
        <w:t>一、询比采购内容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57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1528"/>
        <w:gridCol w:w="1802"/>
        <w:gridCol w:w="1332"/>
      </w:tblGrid>
      <w:tr w14:paraId="3F58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148" w:type="dxa"/>
            <w:vAlign w:val="center"/>
          </w:tcPr>
          <w:p w14:paraId="6140BA68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528" w:type="dxa"/>
            <w:vAlign w:val="center"/>
          </w:tcPr>
          <w:p w14:paraId="672FA9FC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采购预算</w:t>
            </w:r>
          </w:p>
          <w:p w14:paraId="6006C63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802" w:type="dxa"/>
            <w:vAlign w:val="center"/>
          </w:tcPr>
          <w:p w14:paraId="7BF88AE7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1332" w:type="dxa"/>
            <w:vAlign w:val="center"/>
          </w:tcPr>
          <w:p w14:paraId="7E09402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成交供应商数量（名）</w:t>
            </w:r>
          </w:p>
        </w:tc>
      </w:tr>
      <w:tr w14:paraId="64368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148" w:type="dxa"/>
            <w:vAlign w:val="center"/>
          </w:tcPr>
          <w:p w14:paraId="3DD10B2F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大渡口区茄子溪街道</w:t>
            </w:r>
            <w:r>
              <w:rPr>
                <w:rFonts w:hint="default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新港</w:t>
            </w:r>
            <w:r>
              <w:rPr>
                <w:rFonts w:hint="eastAsia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社区党群服务中心门头及遮雨棚制作安装宣传屏</w:t>
            </w:r>
            <w:r>
              <w:rPr>
                <w:rFonts w:hint="default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</w:p>
        </w:tc>
        <w:tc>
          <w:tcPr>
            <w:tcW w:w="1528" w:type="dxa"/>
            <w:vAlign w:val="center"/>
          </w:tcPr>
          <w:p w14:paraId="5AC5CFC0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41620</w:t>
            </w:r>
          </w:p>
        </w:tc>
        <w:tc>
          <w:tcPr>
            <w:tcW w:w="1802" w:type="dxa"/>
            <w:vAlign w:val="center"/>
          </w:tcPr>
          <w:p w14:paraId="667D2808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财政资金</w:t>
            </w:r>
          </w:p>
        </w:tc>
        <w:tc>
          <w:tcPr>
            <w:tcW w:w="1332" w:type="dxa"/>
            <w:vAlign w:val="center"/>
          </w:tcPr>
          <w:p w14:paraId="45E40E56">
            <w:pPr>
              <w:spacing w:line="520" w:lineRule="exact"/>
              <w:ind w:firstLine="0" w:firstLineChars="0"/>
              <w:jc w:val="center"/>
              <w:rPr>
                <w:rFonts w:cs="宋体"/>
                <w:b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Cs w:val="28"/>
                <w:highlight w:val="none"/>
                <w:lang w:val="en-US" w:eastAsia="zh-CN"/>
              </w:rPr>
              <w:t>1</w:t>
            </w:r>
          </w:p>
        </w:tc>
      </w:tr>
    </w:tbl>
    <w:p w14:paraId="30E5FAD1">
      <w:pPr>
        <w:pStyle w:val="2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textAlignment w:val="baseline"/>
        <w:outlineLvl w:val="0"/>
        <w:rPr>
          <w:rFonts w:ascii="黑体" w:eastAsia="黑体" w:cs="宋体"/>
          <w:b w:val="0"/>
          <w:i w:val="0"/>
          <w:caps w:val="0"/>
          <w:color w:val="auto"/>
          <w:spacing w:val="0"/>
          <w:w w:val="100"/>
          <w:sz w:val="32"/>
          <w:szCs w:val="24"/>
        </w:rPr>
      </w:pPr>
      <w:bookmarkStart w:id="9" w:name="_Toc1790"/>
      <w:bookmarkStart w:id="10" w:name="_Toc22399"/>
      <w:bookmarkStart w:id="11" w:name="_Toc19437"/>
      <w:bookmarkStart w:id="12" w:name="_Toc25190"/>
      <w:bookmarkStart w:id="13" w:name="_Toc15727"/>
      <w:bookmarkStart w:id="14" w:name="_Toc15576"/>
      <w:bookmarkStart w:id="15" w:name="_Toc6462"/>
      <w:bookmarkStart w:id="16" w:name="_Toc317775178"/>
      <w:bookmarkStart w:id="17" w:name="_Toc373860293"/>
      <w:r>
        <w:rPr>
          <w:rFonts w:hint="eastAsia" w:ascii="黑体" w:eastAsia="黑体" w:cs="宋体"/>
          <w:b w:val="0"/>
          <w:i w:val="0"/>
          <w:caps w:val="0"/>
          <w:color w:val="auto"/>
          <w:spacing w:val="0"/>
          <w:w w:val="100"/>
          <w:sz w:val="32"/>
          <w:szCs w:val="24"/>
        </w:rPr>
        <w:t>二、询比资格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7F897EC3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hint="eastAsia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</w:pPr>
      <w:r>
        <w:rPr>
          <w:rFonts w:hint="eastAsia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  <w:t>（一）一般资质条件：合格供应商需符合政府采购法相关规定条件，同时满足根据项目特点设置的特定资格条件：</w:t>
      </w:r>
    </w:p>
    <w:p w14:paraId="32AF02E1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hint="default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default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  <w:t>（1）</w:t>
      </w:r>
      <w:r>
        <w:rPr>
          <w:rFonts w:hint="eastAsia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  <w:t>具备</w:t>
      </w:r>
      <w:r>
        <w:rPr>
          <w:rFonts w:hint="default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  <w:t>独立承担民事责任的能力；</w:t>
      </w:r>
    </w:p>
    <w:p w14:paraId="22244F44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hint="default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default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  <w:t>（2）</w:t>
      </w:r>
      <w:r>
        <w:rPr>
          <w:rFonts w:hint="eastAsia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  <w:t>拥有</w:t>
      </w:r>
      <w:r>
        <w:rPr>
          <w:rFonts w:hint="default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  <w:t>良好的商业信誉和健全的财务会计制度；</w:t>
      </w:r>
    </w:p>
    <w:p w14:paraId="09F2C19B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hint="eastAsia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</w:pPr>
      <w:r>
        <w:rPr>
          <w:rFonts w:hint="eastAsia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  <w:t>（3）具备履行合同所必需的设备与专业技术能力；</w:t>
      </w:r>
    </w:p>
    <w:p w14:paraId="03BEAA06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hint="default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default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  <w:t>（4）有依法缴纳税收和社会保障资金的良好记录；</w:t>
      </w:r>
    </w:p>
    <w:p w14:paraId="56E05A2B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hint="eastAsia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</w:pPr>
      <w:r>
        <w:rPr>
          <w:rFonts w:hint="eastAsia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  <w:t>（5）在承接大渡口区政府采购活动前三年内（提供相关合同），经营活动中无重大违法记录；</w:t>
      </w:r>
    </w:p>
    <w:p w14:paraId="6095A6D7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hint="eastAsia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</w:pPr>
      <w:r>
        <w:rPr>
          <w:rFonts w:hint="eastAsia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  <w:t>（6）需到现场查看，提供设计思路，经新港社区确认后才能报价；</w:t>
      </w:r>
    </w:p>
    <w:p w14:paraId="08DDAC86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hint="default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</w:pPr>
      <w:r>
        <w:rPr>
          <w:rFonts w:hint="default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  <w:t>（7）</w:t>
      </w:r>
      <w:r>
        <w:rPr>
          <w:rFonts w:hint="eastAsia" w:ascii="仿宋" w:hAnsi="Times New Roman" w:eastAsia="仿宋" w:cs="宋体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符合</w:t>
      </w:r>
      <w:r>
        <w:rPr>
          <w:rFonts w:hint="default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  <w:t>法律、行政法规规定的其他条件</w:t>
      </w:r>
      <w:r>
        <w:rPr>
          <w:rFonts w:hint="default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  <w:t>；</w:t>
      </w:r>
    </w:p>
    <w:p w14:paraId="27F063DE">
      <w:pPr>
        <w:pStyle w:val="2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textAlignment w:val="baseline"/>
        <w:outlineLvl w:val="0"/>
        <w:rPr>
          <w:rFonts w:hint="default" w:ascii="黑体" w:eastAsia="黑体"/>
          <w:b w:val="0"/>
          <w:color w:val="auto"/>
          <w:sz w:val="32"/>
          <w:lang w:val="en-US" w:eastAsia="zh-CN"/>
        </w:rPr>
      </w:pPr>
      <w:r>
        <w:rPr>
          <w:rFonts w:hint="eastAsia" w:ascii="黑体" w:hAnsi="Times New Roman" w:eastAsia="黑体" w:cs="宋体"/>
          <w:b w:val="0"/>
          <w:i w:val="0"/>
          <w:caps w:val="0"/>
          <w:color w:val="auto"/>
          <w:spacing w:val="0"/>
          <w:w w:val="100"/>
          <w:sz w:val="32"/>
          <w:szCs w:val="24"/>
        </w:rPr>
        <w:t>三、采购</w:t>
      </w:r>
      <w:r>
        <w:rPr>
          <w:rFonts w:hint="eastAsia" w:ascii="黑体" w:hAnsi="Times New Roman" w:eastAsia="黑体" w:cs="宋体"/>
          <w:b w:val="0"/>
          <w:i w:val="0"/>
          <w:caps w:val="0"/>
          <w:color w:val="auto"/>
          <w:spacing w:val="0"/>
          <w:w w:val="100"/>
          <w:sz w:val="32"/>
          <w:szCs w:val="24"/>
          <w:lang w:val="en-US" w:eastAsia="zh-CN"/>
        </w:rPr>
        <w:t>技术要求</w:t>
      </w:r>
    </w:p>
    <w:bookmarkEnd w:id="16"/>
    <w:bookmarkEnd w:id="17"/>
    <w:tbl>
      <w:tblPr>
        <w:tblStyle w:val="57"/>
        <w:tblpPr w:leftFromText="180" w:rightFromText="180" w:vertAnchor="text" w:horzAnchor="page" w:tblpX="1210" w:tblpY="535"/>
        <w:tblOverlap w:val="never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3683"/>
        <w:gridCol w:w="1192"/>
        <w:gridCol w:w="686"/>
        <w:gridCol w:w="786"/>
        <w:gridCol w:w="1814"/>
      </w:tblGrid>
      <w:tr w14:paraId="1B3E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vMerge w:val="restart"/>
            <w:shd w:val="clear" w:color="auto" w:fill="auto"/>
            <w:noWrap w:val="0"/>
            <w:vAlign w:val="center"/>
          </w:tcPr>
          <w:p w14:paraId="3B4D7BAE">
            <w:pPr>
              <w:jc w:val="center"/>
              <w:rPr>
                <w:rFonts w:hint="eastAsia" w:ascii="方正黑体_GBK" w:hAnsi="宋体" w:eastAsia="方正黑体_GBK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方正黑体_GBK" w:hAnsi="宋体" w:eastAsia="方正黑体_GBK"/>
                <w:sz w:val="22"/>
                <w:szCs w:val="22"/>
                <w:shd w:val="clear" w:color="auto" w:fill="auto"/>
              </w:rPr>
              <w:t>序号</w:t>
            </w:r>
          </w:p>
        </w:tc>
        <w:tc>
          <w:tcPr>
            <w:tcW w:w="3683" w:type="dxa"/>
            <w:vMerge w:val="restart"/>
            <w:shd w:val="clear" w:color="auto" w:fill="auto"/>
            <w:noWrap w:val="0"/>
            <w:vAlign w:val="center"/>
          </w:tcPr>
          <w:p w14:paraId="1F976D3E">
            <w:pPr>
              <w:jc w:val="center"/>
              <w:rPr>
                <w:rFonts w:hint="eastAsia" w:ascii="方正黑体_GBK" w:hAnsi="宋体" w:eastAsia="方正黑体_GBK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方正黑体_GBK" w:hAnsi="宋体" w:eastAsia="方正黑体_GBK"/>
                <w:sz w:val="22"/>
                <w:szCs w:val="22"/>
                <w:shd w:val="clear" w:color="auto" w:fill="auto"/>
              </w:rPr>
              <w:t>项目</w:t>
            </w:r>
          </w:p>
        </w:tc>
        <w:tc>
          <w:tcPr>
            <w:tcW w:w="2664" w:type="dxa"/>
            <w:gridSpan w:val="3"/>
            <w:shd w:val="clear" w:color="auto" w:fill="auto"/>
            <w:noWrap w:val="0"/>
            <w:vAlign w:val="center"/>
          </w:tcPr>
          <w:p w14:paraId="7F0E074F">
            <w:pPr>
              <w:jc w:val="center"/>
              <w:rPr>
                <w:rFonts w:hint="eastAsia" w:ascii="方正黑体_GBK" w:hAnsi="宋体" w:eastAsia="方正黑体_GBK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方正黑体_GBK" w:hAnsi="宋体" w:eastAsia="方正黑体_GBK"/>
                <w:sz w:val="22"/>
                <w:szCs w:val="22"/>
                <w:shd w:val="clear" w:color="auto" w:fill="auto"/>
              </w:rPr>
              <w:t>费   用   预   算</w:t>
            </w:r>
          </w:p>
        </w:tc>
        <w:tc>
          <w:tcPr>
            <w:tcW w:w="1814" w:type="dxa"/>
            <w:vMerge w:val="restart"/>
            <w:shd w:val="clear" w:color="auto" w:fill="auto"/>
            <w:noWrap w:val="0"/>
            <w:vAlign w:val="center"/>
          </w:tcPr>
          <w:p w14:paraId="5504C7F5">
            <w:pPr>
              <w:jc w:val="center"/>
              <w:rPr>
                <w:rFonts w:hint="eastAsia" w:ascii="方正黑体_GBK" w:hAnsi="宋体" w:eastAsia="方正黑体_GBK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方正黑体_GBK" w:hAnsi="宋体" w:eastAsia="方正黑体_GBK"/>
                <w:sz w:val="22"/>
                <w:szCs w:val="22"/>
                <w:shd w:val="clear" w:color="auto" w:fill="auto"/>
              </w:rPr>
              <w:t>备  注</w:t>
            </w:r>
          </w:p>
        </w:tc>
      </w:tr>
      <w:tr w14:paraId="3706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vMerge w:val="continue"/>
            <w:shd w:val="clear" w:color="auto" w:fill="C0C0C0"/>
            <w:noWrap w:val="0"/>
            <w:vAlign w:val="center"/>
          </w:tcPr>
          <w:p w14:paraId="58B528DF">
            <w:pPr>
              <w:jc w:val="center"/>
              <w:rPr>
                <w:rFonts w:hint="eastAsia" w:ascii="方正黑体_GBK" w:hAnsi="宋体" w:eastAsia="方正黑体_GBK"/>
                <w:sz w:val="22"/>
                <w:szCs w:val="22"/>
              </w:rPr>
            </w:pPr>
          </w:p>
        </w:tc>
        <w:tc>
          <w:tcPr>
            <w:tcW w:w="3683" w:type="dxa"/>
            <w:vMerge w:val="continue"/>
            <w:shd w:val="clear" w:color="auto" w:fill="C0C0C0"/>
            <w:noWrap w:val="0"/>
            <w:vAlign w:val="center"/>
          </w:tcPr>
          <w:p w14:paraId="771D86EB">
            <w:pPr>
              <w:jc w:val="center"/>
              <w:rPr>
                <w:rFonts w:hint="eastAsia" w:ascii="方正黑体_GBK" w:hAnsi="宋体" w:eastAsia="方正黑体_GBK"/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 w14:paraId="4D09B9F2">
            <w:pPr>
              <w:jc w:val="center"/>
              <w:rPr>
                <w:rFonts w:hint="eastAsia" w:ascii="方正黑体_GBK" w:hAnsi="宋体" w:eastAsia="方正黑体_GBK"/>
                <w:sz w:val="22"/>
                <w:szCs w:val="22"/>
              </w:rPr>
            </w:pPr>
            <w:r>
              <w:rPr>
                <w:rFonts w:hint="eastAsia" w:ascii="方正黑体_GBK" w:hAnsi="宋体" w:eastAsia="方正黑体_GBK"/>
                <w:sz w:val="22"/>
                <w:szCs w:val="22"/>
              </w:rPr>
              <w:t>数量</w:t>
            </w:r>
          </w:p>
        </w:tc>
        <w:tc>
          <w:tcPr>
            <w:tcW w:w="686" w:type="dxa"/>
            <w:shd w:val="clear" w:color="auto" w:fill="auto"/>
            <w:noWrap w:val="0"/>
            <w:vAlign w:val="center"/>
          </w:tcPr>
          <w:p w14:paraId="183506C4">
            <w:pPr>
              <w:jc w:val="center"/>
              <w:rPr>
                <w:rFonts w:hint="eastAsia" w:ascii="方正黑体_GBK" w:hAnsi="宋体" w:eastAsia="方正黑体_GBK"/>
                <w:sz w:val="22"/>
                <w:szCs w:val="22"/>
              </w:rPr>
            </w:pPr>
            <w:r>
              <w:rPr>
                <w:rFonts w:hint="eastAsia" w:ascii="方正黑体_GBK" w:hAnsi="宋体" w:eastAsia="方正黑体_GBK"/>
                <w:sz w:val="22"/>
                <w:szCs w:val="22"/>
              </w:rPr>
              <w:t>单价</w:t>
            </w:r>
          </w:p>
        </w:tc>
        <w:tc>
          <w:tcPr>
            <w:tcW w:w="786" w:type="dxa"/>
            <w:shd w:val="clear" w:color="auto" w:fill="auto"/>
            <w:noWrap w:val="0"/>
            <w:vAlign w:val="center"/>
          </w:tcPr>
          <w:p w14:paraId="6BFB03D5">
            <w:pPr>
              <w:jc w:val="center"/>
              <w:rPr>
                <w:rFonts w:hint="eastAsia" w:ascii="方正黑体_GBK" w:hAnsi="宋体" w:eastAsia="方正黑体_GBK"/>
                <w:sz w:val="22"/>
                <w:szCs w:val="22"/>
              </w:rPr>
            </w:pPr>
            <w:r>
              <w:rPr>
                <w:rFonts w:hint="eastAsia" w:ascii="方正黑体_GBK" w:hAnsi="宋体" w:eastAsia="方正黑体_GBK"/>
                <w:sz w:val="22"/>
                <w:szCs w:val="22"/>
              </w:rPr>
              <w:t>小计</w:t>
            </w:r>
          </w:p>
        </w:tc>
        <w:tc>
          <w:tcPr>
            <w:tcW w:w="1814" w:type="dxa"/>
            <w:vMerge w:val="continue"/>
            <w:noWrap w:val="0"/>
            <w:vAlign w:val="center"/>
          </w:tcPr>
          <w:p w14:paraId="75A25CEE">
            <w:pPr>
              <w:jc w:val="center"/>
              <w:rPr>
                <w:rFonts w:hint="eastAsia" w:ascii="方正黑体_GBK" w:hAnsi="宋体" w:eastAsia="方正黑体_GBK"/>
                <w:sz w:val="22"/>
                <w:szCs w:val="22"/>
              </w:rPr>
            </w:pPr>
          </w:p>
        </w:tc>
      </w:tr>
      <w:tr w14:paraId="4240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491" w:type="dxa"/>
            <w:noWrap w:val="0"/>
            <w:vAlign w:val="center"/>
          </w:tcPr>
          <w:p w14:paraId="5320E528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玻璃雨棚拆除</w:t>
            </w:r>
          </w:p>
        </w:tc>
        <w:tc>
          <w:tcPr>
            <w:tcW w:w="3683" w:type="dxa"/>
            <w:noWrap w:val="0"/>
            <w:vAlign w:val="center"/>
          </w:tcPr>
          <w:p w14:paraId="450B513C">
            <w:pPr>
              <w:autoSpaceDE w:val="0"/>
              <w:autoSpaceDN w:val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整体拆除（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lang w:eastAsia="zh-CN"/>
                <w:woUserID w:val="1"/>
              </w:rPr>
              <w:t>含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人工、安全措施、高空施工车）</w:t>
            </w:r>
          </w:p>
        </w:tc>
        <w:tc>
          <w:tcPr>
            <w:tcW w:w="1192" w:type="dxa"/>
            <w:noWrap w:val="0"/>
            <w:vAlign w:val="center"/>
          </w:tcPr>
          <w:p w14:paraId="3DE8D68F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686" w:type="dxa"/>
            <w:noWrap w:val="0"/>
            <w:vAlign w:val="center"/>
          </w:tcPr>
          <w:p w14:paraId="7AFE84D3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786" w:type="dxa"/>
            <w:noWrap w:val="0"/>
            <w:vAlign w:val="center"/>
          </w:tcPr>
          <w:p w14:paraId="093B0B6A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46B0DAD0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CCF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91" w:type="dxa"/>
            <w:vMerge w:val="restart"/>
            <w:noWrap w:val="0"/>
            <w:vAlign w:val="center"/>
          </w:tcPr>
          <w:p w14:paraId="3B34B73A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门头制作安装</w:t>
            </w:r>
          </w:p>
          <w:p w14:paraId="1A64BAA1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 w14:paraId="30327362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61A0D4BC">
            <w:pPr>
              <w:autoSpaceDE w:val="0"/>
              <w:autoSpaceDN w:val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60角钢内架（厚度现场调整）</w:t>
            </w:r>
          </w:p>
        </w:tc>
        <w:tc>
          <w:tcPr>
            <w:tcW w:w="1192" w:type="dxa"/>
            <w:noWrap w:val="0"/>
            <w:vAlign w:val="center"/>
          </w:tcPr>
          <w:p w14:paraId="532E3B61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17.6平米</w:t>
            </w:r>
          </w:p>
        </w:tc>
        <w:tc>
          <w:tcPr>
            <w:tcW w:w="686" w:type="dxa"/>
            <w:noWrap w:val="0"/>
            <w:vAlign w:val="center"/>
          </w:tcPr>
          <w:p w14:paraId="4DA0AAFC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86" w:type="dxa"/>
            <w:noWrap w:val="0"/>
            <w:vAlign w:val="center"/>
          </w:tcPr>
          <w:p w14:paraId="529BFE8B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</w:p>
        </w:tc>
        <w:tc>
          <w:tcPr>
            <w:tcW w:w="1814" w:type="dxa"/>
            <w:vMerge w:val="restart"/>
            <w:noWrap w:val="0"/>
            <w:vAlign w:val="center"/>
          </w:tcPr>
          <w:p w14:paraId="39EFDF82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因场地不平需要现场调平支撑、封板</w:t>
            </w:r>
          </w:p>
        </w:tc>
      </w:tr>
      <w:tr w14:paraId="48A1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67AB84E4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138F125A">
            <w:pPr>
              <w:autoSpaceDE w:val="0"/>
              <w:autoSpaceDN w:val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3mm铝板激光冲孔烤漆（面板）</w:t>
            </w:r>
          </w:p>
        </w:tc>
        <w:tc>
          <w:tcPr>
            <w:tcW w:w="1192" w:type="dxa"/>
            <w:noWrap w:val="0"/>
            <w:vAlign w:val="center"/>
          </w:tcPr>
          <w:p w14:paraId="541CEE66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17.6平米</w:t>
            </w:r>
          </w:p>
        </w:tc>
        <w:tc>
          <w:tcPr>
            <w:tcW w:w="686" w:type="dxa"/>
            <w:noWrap w:val="0"/>
            <w:vAlign w:val="center"/>
          </w:tcPr>
          <w:p w14:paraId="7A7A593A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786" w:type="dxa"/>
            <w:noWrap w:val="0"/>
            <w:vAlign w:val="center"/>
          </w:tcPr>
          <w:p w14:paraId="013C551E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67F66DDA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D70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03E8D648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28CFABEF">
            <w:pPr>
              <w:autoSpaceDE w:val="0"/>
              <w:autoSpaceDN w:val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钛金不锈钢党徽</w:t>
            </w:r>
          </w:p>
        </w:tc>
        <w:tc>
          <w:tcPr>
            <w:tcW w:w="1192" w:type="dxa"/>
            <w:noWrap w:val="0"/>
            <w:vAlign w:val="center"/>
          </w:tcPr>
          <w:p w14:paraId="791B58FC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95公分</w:t>
            </w:r>
          </w:p>
        </w:tc>
        <w:tc>
          <w:tcPr>
            <w:tcW w:w="686" w:type="dxa"/>
            <w:noWrap w:val="0"/>
            <w:vAlign w:val="center"/>
          </w:tcPr>
          <w:p w14:paraId="51E4CF18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786" w:type="dxa"/>
            <w:noWrap w:val="0"/>
            <w:vAlign w:val="center"/>
          </w:tcPr>
          <w:p w14:paraId="3477C24C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</w:p>
        </w:tc>
        <w:tc>
          <w:tcPr>
            <w:tcW w:w="1814" w:type="dxa"/>
            <w:vMerge w:val="restart"/>
            <w:noWrap w:val="0"/>
            <w:vAlign w:val="center"/>
          </w:tcPr>
          <w:p w14:paraId="3C781F4B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3F0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665963BB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0A8169BB">
            <w:pPr>
              <w:autoSpaceDE w:val="0"/>
              <w:autoSpaceDN w:val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304不锈钢烤汽车漆字（70公分一个字）</w:t>
            </w:r>
          </w:p>
        </w:tc>
        <w:tc>
          <w:tcPr>
            <w:tcW w:w="1192" w:type="dxa"/>
            <w:noWrap w:val="0"/>
            <w:vAlign w:val="center"/>
          </w:tcPr>
          <w:p w14:paraId="22A1884A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700公分</w:t>
            </w:r>
          </w:p>
        </w:tc>
        <w:tc>
          <w:tcPr>
            <w:tcW w:w="686" w:type="dxa"/>
            <w:noWrap w:val="0"/>
            <w:vAlign w:val="center"/>
          </w:tcPr>
          <w:p w14:paraId="2EA55E64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786" w:type="dxa"/>
            <w:noWrap w:val="0"/>
            <w:vAlign w:val="center"/>
          </w:tcPr>
          <w:p w14:paraId="0B12B258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03E0F51C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2F6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0E2B631F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1244CA9E">
            <w:pPr>
              <w:autoSpaceDE w:val="0"/>
              <w:autoSpaceDN w:val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1.5mm铝板折压烤漆封边、收口变条线</w:t>
            </w:r>
          </w:p>
        </w:tc>
        <w:tc>
          <w:tcPr>
            <w:tcW w:w="1192" w:type="dxa"/>
            <w:noWrap w:val="0"/>
            <w:vAlign w:val="center"/>
          </w:tcPr>
          <w:p w14:paraId="5ECF573D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8.58平米</w:t>
            </w:r>
          </w:p>
        </w:tc>
        <w:tc>
          <w:tcPr>
            <w:tcW w:w="686" w:type="dxa"/>
            <w:noWrap w:val="0"/>
            <w:vAlign w:val="center"/>
          </w:tcPr>
          <w:p w14:paraId="685EC8E5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786" w:type="dxa"/>
            <w:noWrap w:val="0"/>
            <w:vAlign w:val="center"/>
          </w:tcPr>
          <w:p w14:paraId="3ADF9BC7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3E841BA3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CAE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0C1AF01F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167AF206">
            <w:pPr>
              <w:autoSpaceDE w:val="0"/>
              <w:autoSpaceDN w:val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安装人工、运输费</w:t>
            </w:r>
          </w:p>
        </w:tc>
        <w:tc>
          <w:tcPr>
            <w:tcW w:w="1192" w:type="dxa"/>
            <w:noWrap w:val="0"/>
            <w:vAlign w:val="center"/>
          </w:tcPr>
          <w:p w14:paraId="603C4853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686" w:type="dxa"/>
            <w:noWrap w:val="0"/>
            <w:vAlign w:val="center"/>
          </w:tcPr>
          <w:p w14:paraId="1F97816E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786" w:type="dxa"/>
            <w:noWrap w:val="0"/>
            <w:vAlign w:val="center"/>
          </w:tcPr>
          <w:p w14:paraId="33321408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6E5CBCFF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220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91" w:type="dxa"/>
            <w:noWrap w:val="0"/>
            <w:vAlign w:val="center"/>
          </w:tcPr>
          <w:p w14:paraId="14EA8096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门口遮雨棚</w:t>
            </w:r>
          </w:p>
        </w:tc>
        <w:tc>
          <w:tcPr>
            <w:tcW w:w="3683" w:type="dxa"/>
            <w:noWrap w:val="0"/>
            <w:vAlign w:val="center"/>
          </w:tcPr>
          <w:p w14:paraId="2FEB9D91">
            <w:pPr>
              <w:autoSpaceDE w:val="0"/>
              <w:autoSpaceDN w:val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采用不锈钢方管内架，封铝板折压套板4900*600*150</w:t>
            </w:r>
          </w:p>
        </w:tc>
        <w:tc>
          <w:tcPr>
            <w:tcW w:w="1192" w:type="dxa"/>
            <w:noWrap w:val="0"/>
            <w:vAlign w:val="center"/>
          </w:tcPr>
          <w:p w14:paraId="54436437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686" w:type="dxa"/>
            <w:noWrap w:val="0"/>
            <w:vAlign w:val="center"/>
          </w:tcPr>
          <w:p w14:paraId="4F0F7655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786" w:type="dxa"/>
            <w:noWrap w:val="0"/>
            <w:vAlign w:val="center"/>
          </w:tcPr>
          <w:p w14:paraId="6B43B533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17E0CF78">
            <w:pPr>
              <w:autoSpaceDE w:val="0"/>
              <w:autoSpaceDN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531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74" w:type="dxa"/>
            <w:gridSpan w:val="2"/>
            <w:noWrap w:val="0"/>
            <w:vAlign w:val="center"/>
          </w:tcPr>
          <w:p w14:paraId="31E20C4E">
            <w:pPr>
              <w:autoSpaceDE w:val="0"/>
              <w:autoSpaceDN w:val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合计：41620元(含税费）</w:t>
            </w:r>
          </w:p>
        </w:tc>
        <w:tc>
          <w:tcPr>
            <w:tcW w:w="4478" w:type="dxa"/>
            <w:gridSpan w:val="4"/>
            <w:noWrap w:val="0"/>
            <w:vAlign w:val="center"/>
          </w:tcPr>
          <w:p w14:paraId="277DD155"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大写：肆万壹仟陆佰贰拾元整</w:t>
            </w:r>
          </w:p>
        </w:tc>
      </w:tr>
    </w:tbl>
    <w:p w14:paraId="5654F02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sz w:val="24"/>
          <w:szCs w:val="24"/>
          <w:lang w:eastAsia="zh-CN"/>
        </w:rPr>
      </w:pPr>
    </w:p>
    <w:p w14:paraId="37AB089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黑体" w:hAnsi="宋体" w:eastAsia="黑体" w:cs="宋体"/>
          <w:b w:val="0"/>
          <w:color w:val="auto"/>
          <w:sz w:val="32"/>
          <w:szCs w:val="24"/>
          <w:lang w:eastAsia="zh-CN"/>
        </w:rPr>
      </w:pPr>
      <w:r>
        <w:rPr>
          <w:rFonts w:hint="eastAsia" w:ascii="黑体" w:hAnsi="宋体" w:eastAsia="黑体" w:cs="宋体"/>
          <w:b w:val="0"/>
          <w:color w:val="auto"/>
          <w:sz w:val="32"/>
          <w:szCs w:val="24"/>
          <w:lang w:eastAsia="zh-CN"/>
        </w:rPr>
        <w:t>四、商务条款</w:t>
      </w:r>
    </w:p>
    <w:p w14:paraId="27860941">
      <w:p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楷体" w:hAnsi="宋体" w:eastAsia="楷体" w:cs="宋体"/>
          <w:b w:val="0"/>
          <w:color w:val="auto"/>
          <w:sz w:val="32"/>
          <w:szCs w:val="24"/>
          <w:lang w:eastAsia="zh-CN"/>
        </w:rPr>
      </w:pPr>
      <w:r>
        <w:rPr>
          <w:rFonts w:hint="eastAsia" w:ascii="楷体" w:hAnsi="宋体" w:eastAsia="楷体" w:cs="宋体"/>
          <w:b w:val="0"/>
          <w:color w:val="auto"/>
          <w:sz w:val="32"/>
          <w:szCs w:val="24"/>
          <w:lang w:eastAsia="zh-CN"/>
        </w:rPr>
        <w:t>（一）施工</w:t>
      </w:r>
    </w:p>
    <w:p w14:paraId="64D38E9C">
      <w:p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2"/>
        <w:rPr>
          <w:rFonts w:hint="eastAsia" w:ascii="仿宋" w:hAnsi="宋体" w:eastAsia="仿宋" w:cs="宋体"/>
          <w:b w:val="0"/>
          <w:color w:val="auto"/>
          <w:sz w:val="28"/>
          <w:szCs w:val="24"/>
          <w:lang w:eastAsia="zh-CN"/>
        </w:rPr>
      </w:pPr>
      <w:r>
        <w:rPr>
          <w:rFonts w:hint="eastAsia" w:ascii="仿宋" w:hAnsi="宋体" w:eastAsia="仿宋" w:cs="宋体"/>
          <w:b w:val="0"/>
          <w:color w:val="auto"/>
          <w:sz w:val="28"/>
          <w:szCs w:val="24"/>
          <w:lang w:eastAsia="zh-CN"/>
        </w:rPr>
        <w:t>1. 工期：合同签订后</w:t>
      </w:r>
      <w:r>
        <w:rPr>
          <w:rFonts w:hint="eastAsia" w:ascii="仿宋" w:hAnsi="宋体" w:eastAsia="仿宋" w:cs="宋体"/>
          <w:b w:val="0"/>
          <w:color w:val="auto"/>
          <w:sz w:val="28"/>
          <w:szCs w:val="24"/>
          <w:lang w:val="en-US" w:eastAsia="zh-CN"/>
        </w:rPr>
        <w:t>3天内完成。</w:t>
      </w:r>
    </w:p>
    <w:p w14:paraId="528F55AC">
      <w:p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2"/>
        <w:rPr>
          <w:rFonts w:hint="eastAsia" w:ascii="仿宋" w:hAnsi="宋体" w:eastAsia="仿宋" w:cs="宋体"/>
          <w:b w:val="0"/>
          <w:color w:val="auto"/>
          <w:sz w:val="28"/>
          <w:szCs w:val="24"/>
          <w:lang w:eastAsia="zh-CN"/>
        </w:rPr>
      </w:pPr>
      <w:r>
        <w:rPr>
          <w:rFonts w:hint="eastAsia" w:ascii="仿宋" w:hAnsi="宋体" w:eastAsia="仿宋" w:cs="宋体"/>
          <w:b w:val="0"/>
          <w:color w:val="auto"/>
          <w:sz w:val="28"/>
          <w:szCs w:val="24"/>
          <w:lang w:eastAsia="zh-CN"/>
        </w:rPr>
        <w:t>2.</w:t>
      </w:r>
      <w:r>
        <w:rPr>
          <w:rFonts w:hint="eastAsia" w:ascii="仿宋" w:hAnsi="宋体" w:eastAsia="仿宋" w:cs="宋体"/>
          <w:b w:val="0"/>
          <w:color w:val="auto"/>
          <w:sz w:val="28"/>
          <w:szCs w:val="24"/>
          <w:lang w:val="en-US" w:eastAsia="zh-CN"/>
        </w:rPr>
        <w:t xml:space="preserve"> 项目</w:t>
      </w:r>
      <w:r>
        <w:rPr>
          <w:rFonts w:hint="eastAsia" w:ascii="仿宋" w:hAnsi="宋体" w:eastAsia="仿宋" w:cs="宋体"/>
          <w:b w:val="0"/>
          <w:color w:val="auto"/>
          <w:sz w:val="28"/>
          <w:szCs w:val="24"/>
          <w:lang w:eastAsia="zh-CN"/>
        </w:rPr>
        <w:t>地点：重庆市</w:t>
      </w:r>
      <w:r>
        <w:rPr>
          <w:rFonts w:hint="eastAsia" w:ascii="仿宋" w:hAnsi="宋体" w:eastAsia="仿宋" w:cs="宋体"/>
          <w:b w:val="0"/>
          <w:color w:val="auto"/>
          <w:sz w:val="28"/>
          <w:szCs w:val="24"/>
          <w:lang w:val="en-US" w:eastAsia="zh-CN"/>
        </w:rPr>
        <w:t>大渡口区茄子溪街道</w:t>
      </w:r>
      <w:r>
        <w:rPr>
          <w:rFonts w:hint="default" w:ascii="仿宋" w:hAnsi="宋体" w:eastAsia="仿宋" w:cs="宋体"/>
          <w:b w:val="0"/>
          <w:color w:val="auto"/>
          <w:sz w:val="28"/>
          <w:szCs w:val="24"/>
          <w:lang w:eastAsia="zh-CN"/>
        </w:rPr>
        <w:t>新港</w:t>
      </w:r>
      <w:r>
        <w:rPr>
          <w:rFonts w:hint="eastAsia" w:ascii="仿宋" w:hAnsi="宋体" w:eastAsia="仿宋" w:cs="宋体"/>
          <w:b w:val="0"/>
          <w:color w:val="auto"/>
          <w:sz w:val="28"/>
          <w:szCs w:val="24"/>
          <w:lang w:val="en-US" w:eastAsia="zh-CN"/>
        </w:rPr>
        <w:t>社区</w:t>
      </w:r>
    </w:p>
    <w:p w14:paraId="259460FA">
      <w:p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2"/>
        <w:rPr>
          <w:rFonts w:hint="eastAsia" w:ascii="仿宋" w:hAnsi="宋体" w:eastAsia="仿宋" w:cs="宋体"/>
          <w:b w:val="0"/>
          <w:color w:val="auto"/>
          <w:sz w:val="28"/>
          <w:szCs w:val="24"/>
          <w:lang w:eastAsia="zh-CN"/>
        </w:rPr>
      </w:pPr>
      <w:r>
        <w:rPr>
          <w:rFonts w:hint="eastAsia" w:ascii="仿宋" w:hAnsi="宋体" w:eastAsia="仿宋" w:cs="宋体"/>
          <w:b w:val="0"/>
          <w:color w:val="auto"/>
          <w:sz w:val="28"/>
          <w:szCs w:val="24"/>
          <w:lang w:val="en-US" w:eastAsia="zh-CN"/>
        </w:rPr>
        <w:t>3. 成交人应确保工程工期和工程质量进行施工。</w:t>
      </w:r>
    </w:p>
    <w:p w14:paraId="5AFF143A">
      <w:p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楷体" w:hAnsi="宋体" w:eastAsia="楷体" w:cs="宋体"/>
          <w:b w:val="0"/>
          <w:color w:val="auto"/>
          <w:sz w:val="32"/>
          <w:szCs w:val="24"/>
          <w:lang w:eastAsia="zh-CN"/>
        </w:rPr>
      </w:pPr>
      <w:r>
        <w:rPr>
          <w:rFonts w:hint="eastAsia" w:ascii="楷体" w:hAnsi="宋体" w:eastAsia="楷体" w:cs="宋体"/>
          <w:b w:val="0"/>
          <w:color w:val="auto"/>
          <w:sz w:val="32"/>
          <w:szCs w:val="24"/>
          <w:lang w:eastAsia="zh-CN"/>
        </w:rPr>
        <w:t>（二）价款</w:t>
      </w:r>
    </w:p>
    <w:p w14:paraId="105473F2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1、本项目最高限价为人民币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：41620元；竞标人的竞标总报价不得超过此最高限价，否则视为无效报价。</w:t>
      </w:r>
    </w:p>
    <w:p w14:paraId="78C8FAF5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2、价款支付：全部施工完毕，验收合格并办理完付款手续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后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，一次性支付合同款项。</w:t>
      </w:r>
    </w:p>
    <w:p w14:paraId="5FFD5E9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黑体" w:hAnsi="宋体" w:eastAsia="黑体" w:cs="宋体"/>
          <w:b w:val="0"/>
          <w:color w:val="auto"/>
          <w:sz w:val="32"/>
          <w:szCs w:val="24"/>
          <w:lang w:eastAsia="zh-CN"/>
        </w:rPr>
      </w:pPr>
      <w:r>
        <w:rPr>
          <w:rFonts w:hint="eastAsia" w:ascii="黑体" w:hAnsi="宋体" w:eastAsia="黑体" w:cs="宋体"/>
          <w:b w:val="0"/>
          <w:color w:val="auto"/>
          <w:sz w:val="32"/>
          <w:szCs w:val="24"/>
          <w:lang w:eastAsia="zh-CN"/>
        </w:rPr>
        <w:t>五、验收方式</w:t>
      </w:r>
    </w:p>
    <w:p w14:paraId="7F864242">
      <w:p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1"/>
        <w:rPr>
          <w:rFonts w:hint="default" w:ascii="楷体" w:hAnsi="宋体" w:eastAsia="楷体" w:cs="宋体"/>
          <w:b w:val="0"/>
          <w:color w:val="auto"/>
          <w:sz w:val="32"/>
          <w:szCs w:val="24"/>
          <w:lang w:eastAsia="zh-CN"/>
        </w:rPr>
      </w:pPr>
      <w:r>
        <w:rPr>
          <w:rFonts w:hint="default" w:ascii="楷体" w:hAnsi="宋体" w:eastAsia="楷体" w:cs="宋体"/>
          <w:b w:val="0"/>
          <w:color w:val="auto"/>
          <w:sz w:val="32"/>
          <w:szCs w:val="24"/>
          <w:lang w:eastAsia="zh-CN"/>
        </w:rPr>
        <w:t>（一）项目验收</w:t>
      </w:r>
    </w:p>
    <w:p w14:paraId="18A99670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1. 只有满足以下条件时，才视为验收合格：</w:t>
      </w:r>
    </w:p>
    <w:p w14:paraId="4B449F72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color w:val="auto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color w:val="auto"/>
          <w:sz w:val="24"/>
          <w:szCs w:val="24"/>
        </w:rPr>
        <w:t>（1）</w:t>
      </w:r>
      <w:r>
        <w:rPr>
          <w:rFonts w:hint="default" w:ascii="仿宋" w:hAnsi="宋体" w:eastAsia="仿宋" w:cs="宋体"/>
          <w:color w:val="auto"/>
          <w:sz w:val="24"/>
          <w:szCs w:val="24"/>
          <w:lang w:eastAsia="zh-CN"/>
        </w:rPr>
        <w:t>新建门头及遮雨棚的结构、材料、外观等完全符合设计图纸及询比文件要求；</w:t>
      </w:r>
    </w:p>
    <w:p w14:paraId="4C0CC147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color w:val="auto"/>
          <w:sz w:val="24"/>
          <w:szCs w:val="24"/>
          <w:lang w:eastAsia="zh-CN"/>
        </w:rPr>
      </w:pPr>
      <w:r>
        <w:rPr>
          <w:rFonts w:hint="default" w:ascii="仿宋" w:hAnsi="宋体" w:eastAsia="仿宋" w:cs="宋体"/>
          <w:color w:val="auto"/>
          <w:sz w:val="24"/>
          <w:szCs w:val="24"/>
          <w:lang w:eastAsia="zh-CN"/>
        </w:rPr>
        <w:t>拆除过程未造成周边设施损坏；</w:t>
      </w:r>
    </w:p>
    <w:p w14:paraId="7B14915E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（2）验收过程中发现的问题已得到采购方完全满意的解决。</w:t>
      </w:r>
    </w:p>
    <w:p w14:paraId="2966F686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color w:val="auto"/>
          <w:sz w:val="24"/>
          <w:szCs w:val="24"/>
        </w:rPr>
      </w:pPr>
      <w:r>
        <w:rPr>
          <w:rFonts w:hint="eastAsia" w:ascii="仿宋" w:hAnsi="宋体" w:eastAsia="仿宋" w:cs="宋体"/>
          <w:color w:val="auto"/>
          <w:sz w:val="24"/>
          <w:szCs w:val="24"/>
        </w:rPr>
        <w:t>（3）全部达到要求时，双方签署最终验收文件。</w:t>
      </w:r>
    </w:p>
    <w:p w14:paraId="449DC073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2. 供应商未按采购文件的时限和服务质量要求提供服务，未达到询比采购文件要求，且给采购方造成损失的，采购方有权与供应商终止合同。</w:t>
      </w:r>
    </w:p>
    <w:p w14:paraId="60256C24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color w:val="auto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3、中标供应商在合同签订后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个工作日内完成供货和安装工作，由采购人按照合同约定对每种服务逐一进行验收。中标供应商提供的服务与合同约定不一致，且给采购人造成损失的，由中标供应商承担责任，并赔偿损失。</w:t>
      </w:r>
    </w:p>
    <w:p w14:paraId="301ED0F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 w:ascii="黑体" w:hAnsi="宋体" w:eastAsia="黑体" w:cs="宋体"/>
          <w:b w:val="0"/>
          <w:color w:val="auto"/>
          <w:sz w:val="32"/>
          <w:szCs w:val="24"/>
          <w:lang w:eastAsia="zh-CN"/>
        </w:rPr>
      </w:pPr>
      <w:r>
        <w:rPr>
          <w:rFonts w:hint="default" w:ascii="黑体" w:hAnsi="宋体" w:eastAsia="黑体" w:cs="宋体"/>
          <w:b w:val="0"/>
          <w:color w:val="auto"/>
          <w:sz w:val="32"/>
          <w:szCs w:val="24"/>
          <w:lang w:eastAsia="zh-CN"/>
        </w:rPr>
        <w:t>六、售后服务内容</w:t>
      </w:r>
    </w:p>
    <w:p w14:paraId="0D195827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color w:val="auto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1.</w:t>
      </w:r>
      <w:r>
        <w:rPr>
          <w:rFonts w:hint="default" w:ascii="仿宋" w:hAnsi="宋体" w:eastAsia="仿宋" w:cs="宋体"/>
          <w:color w:val="auto"/>
          <w:sz w:val="24"/>
          <w:szCs w:val="24"/>
          <w:lang w:eastAsia="zh-CN"/>
        </w:rPr>
        <w:t>质保期：自验收合格之日起2年，免费维修更换配件。</w:t>
      </w:r>
    </w:p>
    <w:p w14:paraId="0446325C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color w:val="auto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2.</w:t>
      </w:r>
      <w:r>
        <w:rPr>
          <w:rFonts w:hint="default" w:ascii="仿宋" w:hAnsi="宋体" w:eastAsia="仿宋" w:cs="宋体"/>
          <w:color w:val="auto"/>
          <w:sz w:val="24"/>
          <w:szCs w:val="24"/>
          <w:lang w:eastAsia="zh-CN"/>
        </w:rPr>
        <w:t>响应时限：</w:t>
      </w:r>
    </w:p>
    <w:p w14:paraId="6DED41DA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color w:val="auto"/>
          <w:sz w:val="24"/>
          <w:szCs w:val="24"/>
          <w:lang w:eastAsia="zh-CN"/>
        </w:rPr>
      </w:pPr>
      <w:r>
        <w:rPr>
          <w:rFonts w:hint="default" w:ascii="仿宋" w:hAnsi="宋体" w:eastAsia="仿宋" w:cs="宋体"/>
          <w:color w:val="auto"/>
          <w:sz w:val="24"/>
          <w:szCs w:val="24"/>
          <w:lang w:eastAsia="zh-CN"/>
        </w:rPr>
        <w:t>重大故障（如坍塌风险）：1小时响应，4小时到场，24小时修复；</w:t>
      </w:r>
    </w:p>
    <w:p w14:paraId="419AD61E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color w:val="auto"/>
          <w:sz w:val="24"/>
          <w:szCs w:val="24"/>
          <w:lang w:eastAsia="zh-CN"/>
        </w:rPr>
      </w:pPr>
      <w:r>
        <w:rPr>
          <w:rFonts w:hint="default" w:ascii="仿宋" w:hAnsi="宋体" w:eastAsia="仿宋" w:cs="宋体"/>
          <w:color w:val="auto"/>
          <w:sz w:val="24"/>
          <w:szCs w:val="24"/>
          <w:lang w:eastAsia="zh-CN"/>
        </w:rPr>
        <w:t>一般故障（如渗漏、装饰损坏）：2小时响应，24小时修复。</w:t>
      </w:r>
    </w:p>
    <w:p w14:paraId="4DF0116C">
      <w:pPr>
        <w:pStyle w:val="2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hAnsi="宋体" w:eastAsia="黑体" w:cs="宋体"/>
          <w:b w:val="0"/>
          <w:sz w:val="32"/>
          <w:szCs w:val="24"/>
        </w:rPr>
      </w:pPr>
      <w:r>
        <w:rPr>
          <w:rFonts w:hint="eastAsia" w:ascii="黑体" w:hAnsi="宋体" w:eastAsia="黑体" w:cs="宋体"/>
          <w:b w:val="0"/>
          <w:sz w:val="32"/>
          <w:szCs w:val="24"/>
          <w:lang w:eastAsia="zh-CN"/>
        </w:rPr>
        <w:t>七</w:t>
      </w:r>
      <w:r>
        <w:rPr>
          <w:rFonts w:hint="eastAsia" w:ascii="黑体" w:hAnsi="宋体" w:eastAsia="黑体" w:cs="宋体"/>
          <w:b w:val="0"/>
          <w:sz w:val="32"/>
          <w:szCs w:val="24"/>
        </w:rPr>
        <w:t>、其它有关规定</w:t>
      </w:r>
    </w:p>
    <w:p w14:paraId="7B14C912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sz w:val="24"/>
          <w:szCs w:val="24"/>
        </w:rPr>
      </w:pPr>
      <w:r>
        <w:rPr>
          <w:rFonts w:hint="eastAsia" w:ascii="仿宋" w:hAnsi="宋体" w:eastAsia="仿宋" w:cs="宋体"/>
          <w:sz w:val="24"/>
          <w:szCs w:val="24"/>
        </w:rPr>
        <w:t>1、凡有意参加询比的供应商，请</w:t>
      </w:r>
      <w:r>
        <w:rPr>
          <w:rFonts w:hint="eastAsia" w:ascii="仿宋" w:hAnsi="宋体" w:eastAsia="仿宋" w:cs="宋体"/>
          <w:sz w:val="24"/>
          <w:szCs w:val="24"/>
          <w:lang w:val="en-US" w:eastAsia="zh-CN"/>
        </w:rPr>
        <w:t>在采购公告要求时间内</w:t>
      </w:r>
      <w:r>
        <w:rPr>
          <w:rFonts w:hint="eastAsia" w:ascii="仿宋" w:hAnsi="宋体" w:eastAsia="仿宋" w:cs="宋体"/>
          <w:sz w:val="24"/>
          <w:szCs w:val="24"/>
        </w:rPr>
        <w:t>在</w:t>
      </w:r>
      <w:r>
        <w:rPr>
          <w:rFonts w:hint="eastAsia" w:ascii="仿宋" w:hAnsi="宋体" w:eastAsia="仿宋" w:cs="宋体"/>
          <w:sz w:val="24"/>
          <w:szCs w:val="24"/>
          <w:lang w:val="en-US" w:eastAsia="zh-CN"/>
        </w:rPr>
        <w:t>大渡口区茄子溪街道新港社区现场领取</w:t>
      </w:r>
      <w:r>
        <w:rPr>
          <w:rFonts w:hint="eastAsia" w:ascii="仿宋" w:hAnsi="宋体" w:eastAsia="仿宋" w:cs="宋体"/>
          <w:sz w:val="24"/>
          <w:szCs w:val="24"/>
        </w:rPr>
        <w:t>本项目需求文件以及变更公告等项目资料，</w:t>
      </w:r>
      <w:r>
        <w:rPr>
          <w:rFonts w:hint="eastAsia" w:ascii="仿宋" w:hAnsi="宋体" w:eastAsia="仿宋" w:cs="宋体"/>
          <w:sz w:val="24"/>
          <w:szCs w:val="24"/>
          <w:lang w:val="en-US" w:eastAsia="zh-CN"/>
        </w:rPr>
        <w:t>已领取需求文件供应商</w:t>
      </w:r>
      <w:r>
        <w:rPr>
          <w:rFonts w:hint="eastAsia" w:ascii="仿宋" w:hAnsi="宋体" w:eastAsia="仿宋" w:cs="宋体"/>
          <w:sz w:val="24"/>
          <w:szCs w:val="24"/>
        </w:rPr>
        <w:t>，均视为已知晓所有询比实质性要求内容。</w:t>
      </w:r>
    </w:p>
    <w:p w14:paraId="0A84AB4D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sz w:val="24"/>
          <w:szCs w:val="24"/>
        </w:rPr>
      </w:pPr>
      <w:r>
        <w:rPr>
          <w:rFonts w:hint="eastAsia" w:ascii="仿宋" w:hAnsi="宋体" w:eastAsia="仿宋" w:cs="宋体"/>
          <w:sz w:val="24"/>
          <w:szCs w:val="24"/>
        </w:rPr>
        <w:t>2、供应商须</w:t>
      </w:r>
      <w:r>
        <w:rPr>
          <w:rFonts w:hint="eastAsia" w:ascii="仿宋" w:hAnsi="宋体" w:eastAsia="仿宋" w:cs="宋体"/>
          <w:sz w:val="24"/>
          <w:szCs w:val="24"/>
          <w:lang w:val="en-US" w:eastAsia="zh-CN"/>
        </w:rPr>
        <w:t>按采购公告要求按时提供投标文件</w:t>
      </w:r>
      <w:r>
        <w:rPr>
          <w:rFonts w:hint="eastAsia" w:ascii="仿宋" w:hAnsi="宋体" w:eastAsia="仿宋" w:cs="宋体"/>
          <w:sz w:val="24"/>
          <w:szCs w:val="24"/>
        </w:rPr>
        <w:t>，未按要求提供的为无效供应商。</w:t>
      </w:r>
    </w:p>
    <w:p w14:paraId="077FE5A9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sz w:val="24"/>
          <w:szCs w:val="24"/>
        </w:rPr>
      </w:pPr>
      <w:r>
        <w:rPr>
          <w:rFonts w:hint="eastAsia" w:ascii="仿宋" w:hAnsi="宋体" w:eastAsia="仿宋" w:cs="宋体"/>
          <w:sz w:val="24"/>
          <w:szCs w:val="24"/>
        </w:rPr>
        <w:t>3、无论询比结果如何，供应商参与本项目的所有费用均由自行承担。</w:t>
      </w:r>
    </w:p>
    <w:p w14:paraId="48E87A01">
      <w:pPr>
        <w:pStyle w:val="2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hAnsi="宋体" w:eastAsia="黑体" w:cs="宋体"/>
          <w:b w:val="0"/>
          <w:sz w:val="32"/>
          <w:szCs w:val="24"/>
        </w:rPr>
      </w:pPr>
      <w:r>
        <w:rPr>
          <w:rFonts w:hint="eastAsia" w:ascii="黑体" w:hAnsi="宋体" w:eastAsia="黑体" w:cs="宋体"/>
          <w:b w:val="0"/>
          <w:sz w:val="32"/>
          <w:szCs w:val="24"/>
          <w:lang w:eastAsia="zh-CN"/>
        </w:rPr>
        <w:t>八</w:t>
      </w:r>
      <w:r>
        <w:rPr>
          <w:rFonts w:hint="eastAsia" w:ascii="黑体" w:hAnsi="宋体" w:eastAsia="黑体" w:cs="宋体"/>
          <w:b w:val="0"/>
          <w:sz w:val="32"/>
          <w:szCs w:val="24"/>
        </w:rPr>
        <w:t>、供应商提交响应文件</w:t>
      </w:r>
    </w:p>
    <w:p w14:paraId="222F2FF0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sz w:val="24"/>
          <w:szCs w:val="24"/>
        </w:rPr>
      </w:pPr>
      <w:r>
        <w:rPr>
          <w:rFonts w:hint="eastAsia" w:ascii="仿宋" w:hAnsi="宋体" w:eastAsia="仿宋" w:cs="宋体"/>
          <w:sz w:val="24"/>
          <w:szCs w:val="24"/>
        </w:rPr>
        <w:t>（一）供应商</w:t>
      </w:r>
      <w:r>
        <w:rPr>
          <w:rFonts w:hint="eastAsia" w:ascii="仿宋" w:hAnsi="宋体" w:eastAsia="仿宋" w:cs="宋体"/>
          <w:sz w:val="24"/>
          <w:szCs w:val="24"/>
          <w:lang w:val="en-US" w:eastAsia="zh-CN"/>
        </w:rPr>
        <w:t>现场提交投标文件</w:t>
      </w:r>
      <w:r>
        <w:rPr>
          <w:rFonts w:hint="eastAsia" w:ascii="仿宋" w:hAnsi="宋体" w:eastAsia="仿宋" w:cs="宋体"/>
          <w:sz w:val="24"/>
          <w:szCs w:val="24"/>
        </w:rPr>
        <w:t>一份</w:t>
      </w:r>
      <w:r>
        <w:rPr>
          <w:rFonts w:hint="eastAsia" w:ascii="仿宋" w:hAnsi="宋体" w:eastAsia="仿宋" w:cs="宋体"/>
          <w:sz w:val="24"/>
          <w:szCs w:val="24"/>
          <w:lang w:eastAsia="zh-CN"/>
        </w:rPr>
        <w:t>，</w:t>
      </w:r>
      <w:r>
        <w:rPr>
          <w:rFonts w:hint="eastAsia" w:ascii="仿宋" w:hAnsi="宋体" w:eastAsia="仿宋" w:cs="宋体"/>
          <w:sz w:val="24"/>
          <w:szCs w:val="24"/>
          <w:lang w:val="en-US" w:eastAsia="zh-CN"/>
        </w:rPr>
        <w:t>必须密封完整</w:t>
      </w:r>
      <w:r>
        <w:rPr>
          <w:rFonts w:hint="eastAsia" w:ascii="仿宋" w:hAnsi="宋体" w:eastAsia="仿宋" w:cs="宋体"/>
          <w:sz w:val="24"/>
          <w:szCs w:val="24"/>
        </w:rPr>
        <w:t>。</w:t>
      </w:r>
    </w:p>
    <w:p w14:paraId="37A363E8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sz w:val="24"/>
          <w:szCs w:val="24"/>
        </w:rPr>
      </w:pPr>
      <w:r>
        <w:rPr>
          <w:rFonts w:hint="eastAsia" w:ascii="仿宋" w:hAnsi="宋体" w:eastAsia="仿宋" w:cs="宋体"/>
          <w:sz w:val="24"/>
          <w:szCs w:val="24"/>
        </w:rPr>
        <w:t>（二）供应商应按照采购文件的要求编制响应文件，并对采购文件提出的要求和条件作出实质性响应。</w:t>
      </w:r>
    </w:p>
    <w:p w14:paraId="28002CD4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sz w:val="24"/>
          <w:szCs w:val="24"/>
        </w:rPr>
      </w:pPr>
      <w:r>
        <w:rPr>
          <w:rFonts w:hint="eastAsia" w:ascii="仿宋" w:hAnsi="宋体" w:eastAsia="仿宋" w:cs="宋体"/>
          <w:sz w:val="24"/>
          <w:szCs w:val="24"/>
        </w:rPr>
        <w:t>（三）供应商制作的响应文件纸质版须按照要求制作，规定签字、盖章的地方必须按其规定签字、盖章，未按要求制作响应文件的进行废标处理。</w:t>
      </w:r>
    </w:p>
    <w:p w14:paraId="4BE20929">
      <w:pPr>
        <w:pStyle w:val="2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hAnsi="宋体" w:eastAsia="黑体" w:cs="宋体"/>
          <w:b w:val="0"/>
          <w:sz w:val="32"/>
          <w:szCs w:val="24"/>
        </w:rPr>
      </w:pPr>
      <w:r>
        <w:rPr>
          <w:rFonts w:hint="eastAsia" w:ascii="黑体" w:hAnsi="宋体" w:eastAsia="黑体" w:cs="宋体"/>
          <w:b w:val="0"/>
          <w:sz w:val="32"/>
          <w:szCs w:val="24"/>
          <w:lang w:eastAsia="zh-CN"/>
        </w:rPr>
        <w:t>九</w:t>
      </w:r>
      <w:r>
        <w:rPr>
          <w:rFonts w:hint="eastAsia" w:ascii="黑体" w:hAnsi="宋体" w:eastAsia="黑体" w:cs="宋体"/>
          <w:b w:val="0"/>
          <w:sz w:val="32"/>
          <w:szCs w:val="24"/>
        </w:rPr>
        <w:t>、报名及询比</w:t>
      </w:r>
    </w:p>
    <w:p w14:paraId="307F60BB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sz w:val="24"/>
          <w:szCs w:val="24"/>
        </w:rPr>
      </w:pPr>
      <w:r>
        <w:rPr>
          <w:rFonts w:hint="eastAsia" w:ascii="仿宋" w:hAnsi="宋体" w:eastAsia="仿宋" w:cs="宋体"/>
          <w:sz w:val="24"/>
          <w:szCs w:val="24"/>
        </w:rPr>
        <w:t>（一）联系方式</w:t>
      </w:r>
    </w:p>
    <w:p w14:paraId="60F1C843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color w:val="auto"/>
          <w:sz w:val="24"/>
          <w:szCs w:val="24"/>
        </w:rPr>
      </w:pPr>
      <w:r>
        <w:rPr>
          <w:rFonts w:hint="eastAsia" w:ascii="仿宋" w:hAnsi="宋体" w:eastAsia="仿宋" w:cs="宋体"/>
          <w:color w:val="auto"/>
          <w:sz w:val="24"/>
          <w:szCs w:val="24"/>
        </w:rPr>
        <w:t xml:space="preserve">采购方： </w:t>
      </w:r>
      <w:r>
        <w:rPr>
          <w:rFonts w:hint="default" w:ascii="仿宋" w:hAnsi="宋体" w:eastAsia="仿宋" w:cs="宋体"/>
          <w:color w:val="auto"/>
          <w:sz w:val="24"/>
          <w:szCs w:val="24"/>
          <w:woUserID w:val="1"/>
        </w:rPr>
        <w:t>重庆市</w:t>
      </w:r>
      <w:r>
        <w:rPr>
          <w:rFonts w:hint="default" w:ascii="仿宋" w:eastAsia="仿宋" w:cs="宋体"/>
          <w:b w:val="0"/>
          <w:i w:val="0"/>
          <w:caps w:val="0"/>
          <w:color w:val="auto"/>
          <w:spacing w:val="0"/>
          <w:w w:val="100"/>
          <w:kern w:val="0"/>
          <w:sz w:val="24"/>
          <w:szCs w:val="24"/>
          <w:lang w:val="en-US" w:eastAsia="zh-CN"/>
        </w:rPr>
        <w:t>大渡口区茄子溪街道</w:t>
      </w:r>
      <w:r>
        <w:rPr>
          <w:rFonts w:hint="eastAsia" w:ascii="仿宋" w:eastAsia="仿宋" w:cs="宋体"/>
          <w:b w:val="0"/>
          <w:i w:val="0"/>
          <w:caps w:val="0"/>
          <w:color w:val="auto"/>
          <w:spacing w:val="0"/>
          <w:w w:val="100"/>
          <w:kern w:val="0"/>
          <w:sz w:val="24"/>
          <w:szCs w:val="24"/>
          <w:lang w:val="en-US" w:eastAsia="zh-CN"/>
        </w:rPr>
        <w:t>新港社区</w:t>
      </w:r>
    </w:p>
    <w:p w14:paraId="768AFD35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color w:val="auto"/>
          <w:sz w:val="24"/>
          <w:szCs w:val="24"/>
        </w:rPr>
      </w:pPr>
      <w:r>
        <w:rPr>
          <w:rFonts w:hint="eastAsia" w:ascii="仿宋" w:hAnsi="宋体" w:eastAsia="仿宋" w:cs="宋体"/>
          <w:color w:val="auto"/>
          <w:sz w:val="24"/>
          <w:szCs w:val="24"/>
        </w:rPr>
        <w:t xml:space="preserve">联系人： 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卢</w:t>
      </w:r>
      <w:r>
        <w:rPr>
          <w:rFonts w:hint="eastAsia" w:ascii="仿宋" w:hAnsi="宋体" w:eastAsia="仿宋" w:cs="宋体"/>
          <w:color w:val="auto"/>
          <w:sz w:val="24"/>
          <w:szCs w:val="24"/>
        </w:rPr>
        <w:t>老师</w:t>
      </w:r>
    </w:p>
    <w:p w14:paraId="2E724C02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color w:val="auto"/>
          <w:sz w:val="24"/>
          <w:szCs w:val="24"/>
          <w:lang w:eastAsia="zh-CN"/>
          <w:woUserID w:val="1"/>
        </w:rPr>
      </w:pPr>
      <w:r>
        <w:rPr>
          <w:rFonts w:hint="eastAsia" w:ascii="仿宋" w:hAnsi="宋体" w:eastAsia="仿宋" w:cs="宋体"/>
          <w:color w:val="auto"/>
          <w:sz w:val="24"/>
          <w:szCs w:val="24"/>
        </w:rPr>
        <w:t xml:space="preserve">电话： </w:t>
      </w:r>
      <w:r>
        <w:rPr>
          <w:rFonts w:ascii="仿宋" w:hAnsi="宋体" w:eastAsia="仿宋" w:cs="宋体"/>
          <w:color w:val="auto"/>
          <w:sz w:val="24"/>
          <w:szCs w:val="24"/>
        </w:rPr>
        <w:t>023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-</w:t>
      </w:r>
      <w:r>
        <w:rPr>
          <w:rFonts w:hint="default" w:ascii="仿宋" w:hAnsi="宋体" w:eastAsia="仿宋" w:cs="宋体"/>
          <w:color w:val="auto"/>
          <w:sz w:val="24"/>
          <w:szCs w:val="24"/>
          <w:lang w:eastAsia="zh-CN"/>
          <w:woUserID w:val="1"/>
        </w:rPr>
        <w:t>68901936</w:t>
      </w:r>
    </w:p>
    <w:p w14:paraId="5E6ACC74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color w:val="auto"/>
          <w:sz w:val="24"/>
          <w:szCs w:val="24"/>
        </w:rPr>
      </w:pPr>
      <w:r>
        <w:rPr>
          <w:rFonts w:hint="eastAsia" w:ascii="仿宋" w:hAnsi="宋体" w:eastAsia="仿宋" w:cs="宋体"/>
          <w:color w:val="auto"/>
          <w:sz w:val="24"/>
          <w:szCs w:val="24"/>
        </w:rPr>
        <w:t xml:space="preserve">地址： </w:t>
      </w:r>
      <w:r>
        <w:rPr>
          <w:rFonts w:hint="default" w:ascii="仿宋" w:hAnsi="宋体" w:eastAsia="仿宋" w:cs="宋体"/>
          <w:color w:val="auto"/>
          <w:sz w:val="24"/>
          <w:szCs w:val="24"/>
          <w:woUserID w:val="1"/>
        </w:rPr>
        <w:t>重庆市</w:t>
      </w:r>
      <w:r>
        <w:rPr>
          <w:rFonts w:hint="eastAsia" w:ascii="仿宋" w:hAnsi="宋体" w:eastAsia="仿宋" w:cs="宋体"/>
          <w:color w:val="auto"/>
          <w:sz w:val="24"/>
          <w:szCs w:val="24"/>
        </w:rPr>
        <w:t>大渡口区</w:t>
      </w:r>
      <w:r>
        <w:rPr>
          <w:rFonts w:hint="default" w:ascii="仿宋" w:hAnsi="宋体" w:eastAsia="仿宋" w:cs="宋体"/>
          <w:color w:val="auto"/>
          <w:sz w:val="24"/>
          <w:szCs w:val="24"/>
          <w:lang w:val="en-US" w:eastAsia="zh-CN"/>
        </w:rPr>
        <w:t>茄子溪街道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新港社区</w:t>
      </w:r>
    </w:p>
    <w:p w14:paraId="2D2B1A0A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sz w:val="24"/>
          <w:szCs w:val="24"/>
        </w:rPr>
      </w:pPr>
      <w:r>
        <w:rPr>
          <w:rFonts w:hint="eastAsia" w:ascii="仿宋" w:hAnsi="宋体" w:eastAsia="仿宋" w:cs="宋体"/>
          <w:sz w:val="24"/>
          <w:szCs w:val="24"/>
        </w:rPr>
        <w:t>（</w:t>
      </w:r>
      <w:r>
        <w:rPr>
          <w:rFonts w:hint="eastAsia" w:ascii="仿宋" w:hAnsi="宋体" w:eastAsia="仿宋" w:cs="宋体"/>
          <w:sz w:val="24"/>
          <w:szCs w:val="24"/>
          <w:lang w:val="en-US" w:eastAsia="zh-CN"/>
        </w:rPr>
        <w:t>二</w:t>
      </w:r>
      <w:r>
        <w:rPr>
          <w:rFonts w:hint="eastAsia" w:ascii="仿宋" w:hAnsi="宋体" w:eastAsia="仿宋" w:cs="宋体"/>
          <w:sz w:val="24"/>
          <w:szCs w:val="24"/>
        </w:rPr>
        <w:t>）评审标准</w:t>
      </w:r>
    </w:p>
    <w:p w14:paraId="65C9A39D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sz w:val="24"/>
          <w:szCs w:val="24"/>
        </w:rPr>
      </w:pPr>
      <w:r>
        <w:rPr>
          <w:rFonts w:hint="eastAsia" w:ascii="仿宋" w:hAnsi="宋体" w:eastAsia="仿宋" w:cs="宋体"/>
          <w:sz w:val="24"/>
          <w:szCs w:val="24"/>
        </w:rPr>
        <w:t>本项目供应商的响应文件不得有任一项应答低于询比要求，否则将为无效报价。</w:t>
      </w:r>
    </w:p>
    <w:p w14:paraId="573EA580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sz w:val="24"/>
          <w:szCs w:val="24"/>
        </w:rPr>
      </w:pPr>
      <w:r>
        <w:rPr>
          <w:rFonts w:hint="eastAsia" w:ascii="仿宋" w:hAnsi="宋体" w:eastAsia="仿宋" w:cs="宋体"/>
          <w:sz w:val="24"/>
          <w:szCs w:val="24"/>
        </w:rPr>
        <w:t>（</w:t>
      </w:r>
      <w:r>
        <w:rPr>
          <w:rFonts w:hint="eastAsia" w:ascii="仿宋" w:hAnsi="宋体" w:eastAsia="仿宋" w:cs="宋体"/>
          <w:sz w:val="24"/>
          <w:szCs w:val="24"/>
          <w:lang w:val="en-US" w:eastAsia="zh-CN"/>
        </w:rPr>
        <w:t>三</w:t>
      </w:r>
      <w:r>
        <w:rPr>
          <w:rFonts w:hint="eastAsia" w:ascii="仿宋" w:hAnsi="宋体" w:eastAsia="仿宋" w:cs="宋体"/>
          <w:sz w:val="24"/>
          <w:szCs w:val="24"/>
        </w:rPr>
        <w:t>）成交原则</w:t>
      </w:r>
    </w:p>
    <w:p w14:paraId="30299DEC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sz w:val="24"/>
          <w:szCs w:val="24"/>
        </w:rPr>
      </w:pPr>
      <w:r>
        <w:rPr>
          <w:rFonts w:hint="eastAsia" w:ascii="仿宋" w:hAnsi="宋体" w:eastAsia="仿宋" w:cs="宋体"/>
          <w:sz w:val="24"/>
          <w:szCs w:val="24"/>
        </w:rPr>
        <w:t>采购人根据质量和服务均能满足询比要求的供应商中，报价最低的供应商为成交供应商。</w:t>
      </w:r>
    </w:p>
    <w:p w14:paraId="168329BD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sz w:val="24"/>
          <w:szCs w:val="24"/>
        </w:rPr>
      </w:pPr>
      <w:r>
        <w:rPr>
          <w:rFonts w:hint="eastAsia" w:ascii="仿宋" w:hAnsi="宋体" w:eastAsia="仿宋" w:cs="宋体"/>
          <w:sz w:val="24"/>
          <w:szCs w:val="24"/>
        </w:rPr>
        <w:t>若报价最低的供应商数量大于或等于2家的，由采购人根据实际情况在报价最低的投标供应商中确定成交供应商。</w:t>
      </w:r>
    </w:p>
    <w:p w14:paraId="6DCEA741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sz w:val="24"/>
          <w:szCs w:val="24"/>
        </w:rPr>
      </w:pPr>
      <w:r>
        <w:rPr>
          <w:rFonts w:hint="eastAsia" w:ascii="仿宋" w:hAnsi="宋体" w:eastAsia="仿宋" w:cs="宋体"/>
          <w:sz w:val="24"/>
          <w:szCs w:val="24"/>
        </w:rPr>
        <w:t>（</w:t>
      </w:r>
      <w:r>
        <w:rPr>
          <w:rFonts w:hint="eastAsia" w:ascii="仿宋" w:hAnsi="宋体" w:eastAsia="仿宋" w:cs="宋体"/>
          <w:sz w:val="24"/>
          <w:szCs w:val="24"/>
          <w:lang w:val="en-US" w:eastAsia="zh-CN"/>
        </w:rPr>
        <w:t>四</w:t>
      </w:r>
      <w:r>
        <w:rPr>
          <w:rFonts w:hint="eastAsia" w:ascii="仿宋" w:hAnsi="宋体" w:eastAsia="仿宋" w:cs="宋体"/>
          <w:sz w:val="24"/>
          <w:szCs w:val="24"/>
        </w:rPr>
        <w:t>）供应商或其响应文件发生以下条款情况之一者，视为无效报价：</w:t>
      </w:r>
    </w:p>
    <w:p w14:paraId="6DFD102B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sz w:val="24"/>
          <w:szCs w:val="24"/>
        </w:rPr>
      </w:pPr>
      <w:r>
        <w:rPr>
          <w:rFonts w:hint="eastAsia" w:ascii="仿宋" w:hAnsi="宋体" w:eastAsia="仿宋" w:cs="宋体"/>
          <w:sz w:val="24"/>
          <w:szCs w:val="24"/>
        </w:rPr>
        <w:t>1.响应文件不按规定的格式、内容填写或不按规定格式签字、盖章。</w:t>
      </w:r>
    </w:p>
    <w:p w14:paraId="07281A8A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sz w:val="24"/>
          <w:szCs w:val="24"/>
        </w:rPr>
      </w:pPr>
      <w:r>
        <w:rPr>
          <w:rFonts w:hint="eastAsia" w:ascii="仿宋" w:hAnsi="宋体" w:eastAsia="仿宋" w:cs="宋体"/>
          <w:sz w:val="24"/>
          <w:szCs w:val="24"/>
        </w:rPr>
        <w:t>2.响应文件的内容不满足商务或技术要求。</w:t>
      </w:r>
    </w:p>
    <w:p w14:paraId="2B500A39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sz w:val="24"/>
          <w:szCs w:val="24"/>
        </w:rPr>
      </w:pPr>
      <w:r>
        <w:rPr>
          <w:rFonts w:hint="eastAsia" w:ascii="仿宋" w:hAnsi="宋体" w:eastAsia="仿宋" w:cs="宋体"/>
          <w:sz w:val="24"/>
          <w:szCs w:val="24"/>
        </w:rPr>
        <w:t>3.供应商的报价超过采购预算或最高限价。</w:t>
      </w:r>
    </w:p>
    <w:p w14:paraId="013DFE47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sz w:val="24"/>
          <w:szCs w:val="24"/>
        </w:rPr>
      </w:pPr>
      <w:r>
        <w:rPr>
          <w:rFonts w:hint="eastAsia" w:ascii="仿宋" w:hAnsi="宋体" w:eastAsia="仿宋" w:cs="宋体"/>
          <w:sz w:val="24"/>
          <w:szCs w:val="24"/>
        </w:rPr>
        <w:t>4.出现多个报价或响应方案。</w:t>
      </w:r>
    </w:p>
    <w:p w14:paraId="2A06A24B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sz w:val="24"/>
          <w:szCs w:val="24"/>
        </w:rPr>
      </w:pPr>
      <w:r>
        <w:rPr>
          <w:rFonts w:hint="eastAsia" w:ascii="仿宋" w:hAnsi="宋体" w:eastAsia="仿宋" w:cs="宋体"/>
          <w:sz w:val="24"/>
          <w:szCs w:val="24"/>
        </w:rPr>
        <w:t>5.不符合本询价通知书第三条供应商资质要求的内容。</w:t>
      </w:r>
    </w:p>
    <w:p w14:paraId="74C18F3A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宋体" w:eastAsia="仿宋" w:cs="宋体"/>
          <w:color w:val="auto"/>
          <w:sz w:val="24"/>
          <w:szCs w:val="24"/>
        </w:rPr>
        <w:t>.</w:t>
      </w:r>
      <w:r>
        <w:rPr>
          <w:rFonts w:hint="eastAsia" w:ascii="仿宋" w:eastAsia="仿宋" w:cs="宋体"/>
          <w:b w:val="0"/>
          <w:i w:val="0"/>
          <w:caps w:val="0"/>
          <w:color w:val="auto"/>
          <w:spacing w:val="0"/>
          <w:w w:val="100"/>
          <w:kern w:val="0"/>
          <w:sz w:val="24"/>
          <w:szCs w:val="24"/>
        </w:rPr>
        <w:t>未按询价</w:t>
      </w:r>
      <w:r>
        <w:rPr>
          <w:rFonts w:hint="eastAsia" w:ascii="仿宋" w:hAnsi="宋体" w:eastAsia="仿宋" w:cs="宋体"/>
          <w:color w:val="auto"/>
          <w:sz w:val="24"/>
          <w:szCs w:val="24"/>
        </w:rPr>
        <w:t>通知书</w:t>
      </w:r>
      <w:r>
        <w:rPr>
          <w:rFonts w:hint="eastAsia" w:ascii="仿宋" w:eastAsia="仿宋" w:cs="宋体"/>
          <w:b w:val="0"/>
          <w:i w:val="0"/>
          <w:caps w:val="0"/>
          <w:color w:val="auto"/>
          <w:spacing w:val="0"/>
          <w:w w:val="100"/>
          <w:kern w:val="0"/>
          <w:sz w:val="24"/>
          <w:szCs w:val="24"/>
        </w:rPr>
        <w:t>要求提供全部资料的</w:t>
      </w:r>
      <w:r>
        <w:rPr>
          <w:rFonts w:hint="eastAsia" w:ascii="仿宋" w:hAnsi="宋体" w:eastAsia="仿宋" w:cs="宋体"/>
          <w:color w:val="auto"/>
          <w:sz w:val="24"/>
          <w:szCs w:val="24"/>
        </w:rPr>
        <w:t>。</w:t>
      </w:r>
    </w:p>
    <w:p w14:paraId="137D7EBB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sz w:val="24"/>
          <w:szCs w:val="24"/>
          <w:lang w:val="en-US" w:eastAsia="zh-CN"/>
        </w:rPr>
        <w:t>7</w:t>
      </w:r>
      <w:r>
        <w:rPr>
          <w:rFonts w:hint="eastAsia" w:ascii="仿宋" w:hAnsi="宋体" w:eastAsia="仿宋" w:cs="宋体"/>
          <w:sz w:val="24"/>
          <w:szCs w:val="24"/>
        </w:rPr>
        <w:t>.响应文件含有与国家现行法律法规相违背的内容，或附有采购人无法接受的条件</w:t>
      </w:r>
      <w:r>
        <w:rPr>
          <w:rFonts w:hint="eastAsia" w:ascii="仿宋" w:hAnsi="宋体" w:eastAsia="仿宋" w:cs="宋体"/>
          <w:sz w:val="24"/>
          <w:szCs w:val="24"/>
          <w:lang w:eastAsia="zh-CN"/>
        </w:rPr>
        <w:t>。</w:t>
      </w:r>
    </w:p>
    <w:p w14:paraId="7928194D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sz w:val="24"/>
          <w:szCs w:val="24"/>
        </w:rPr>
      </w:pPr>
      <w:r>
        <w:rPr>
          <w:rFonts w:hint="eastAsia" w:ascii="仿宋" w:hAnsi="宋体" w:eastAsia="仿宋" w:cs="宋体"/>
          <w:sz w:val="24"/>
          <w:szCs w:val="24"/>
        </w:rPr>
        <w:t>（</w:t>
      </w:r>
      <w:r>
        <w:rPr>
          <w:rFonts w:hint="eastAsia" w:ascii="仿宋" w:hAnsi="宋体" w:eastAsia="仿宋" w:cs="宋体"/>
          <w:sz w:val="24"/>
          <w:szCs w:val="24"/>
          <w:lang w:val="en-US" w:eastAsia="zh-CN"/>
        </w:rPr>
        <w:t>五</w:t>
      </w:r>
      <w:r>
        <w:rPr>
          <w:rFonts w:hint="eastAsia" w:ascii="仿宋" w:hAnsi="宋体" w:eastAsia="仿宋" w:cs="宋体"/>
          <w:sz w:val="24"/>
          <w:szCs w:val="24"/>
        </w:rPr>
        <w:t>）出现下列情形之一的，采购人或者采购代理机构应当终止询价采购活动，发布项目终止公告并说明原因，重新开展采购活动：</w:t>
      </w:r>
    </w:p>
    <w:p w14:paraId="2780B3F5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sz w:val="24"/>
          <w:szCs w:val="24"/>
        </w:rPr>
      </w:pPr>
      <w:r>
        <w:rPr>
          <w:rFonts w:hint="eastAsia" w:ascii="仿宋" w:hAnsi="宋体" w:eastAsia="仿宋" w:cs="宋体"/>
          <w:sz w:val="24"/>
          <w:szCs w:val="24"/>
        </w:rPr>
        <w:t>1.因情况变化，不再符合规定的询价采购方式适用情形的；</w:t>
      </w:r>
    </w:p>
    <w:p w14:paraId="7E6DD518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 w:cs="宋体"/>
          <w:sz w:val="24"/>
          <w:szCs w:val="24"/>
        </w:rPr>
      </w:pPr>
      <w:r>
        <w:rPr>
          <w:rFonts w:hint="eastAsia" w:ascii="仿宋" w:hAnsi="宋体" w:eastAsia="仿宋" w:cs="宋体"/>
          <w:sz w:val="24"/>
          <w:szCs w:val="24"/>
        </w:rPr>
        <w:t>2.出现影响采购公正的违法、违规行为的。</w:t>
      </w:r>
    </w:p>
    <w:p w14:paraId="3C2AD15C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  <w:br w:type="page"/>
      </w:r>
    </w:p>
    <w:p w14:paraId="3CD26FF7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ascii="仿宋" w:eastAsia="仿宋" w:cs="宋体"/>
          <w:b/>
          <w:i w:val="0"/>
          <w:caps w:val="0"/>
          <w:color w:val="auto"/>
          <w:spacing w:val="0"/>
          <w:w w:val="100"/>
          <w:sz w:val="24"/>
          <w:szCs w:val="28"/>
        </w:rPr>
      </w:pPr>
      <w:r>
        <w:rPr>
          <w:rFonts w:hint="eastAsia" w:ascii="仿宋" w:eastAsia="仿宋" w:cs="宋体"/>
          <w:b/>
          <w:i w:val="0"/>
          <w:caps w:val="0"/>
          <w:color w:val="auto"/>
          <w:spacing w:val="0"/>
          <w:w w:val="100"/>
          <w:sz w:val="24"/>
          <w:szCs w:val="28"/>
        </w:rPr>
        <w:t>供应商编制响应文件要求</w:t>
      </w:r>
    </w:p>
    <w:p w14:paraId="4928482B">
      <w:p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hAnsi="宋体" w:eastAsia="黑体" w:cs="宋体"/>
          <w:b w:val="0"/>
          <w:color w:val="auto"/>
          <w:sz w:val="32"/>
          <w:highlight w:val="none"/>
        </w:rPr>
      </w:pPr>
      <w:r>
        <w:rPr>
          <w:rFonts w:hint="eastAsia" w:ascii="黑体" w:hAnsi="宋体" w:eastAsia="黑体" w:cs="宋体"/>
          <w:b w:val="0"/>
          <w:color w:val="auto"/>
          <w:sz w:val="32"/>
          <w:highlight w:val="none"/>
        </w:rPr>
        <w:t>一、报价</w:t>
      </w:r>
    </w:p>
    <w:p w14:paraId="544C376F">
      <w:pPr>
        <w:tabs>
          <w:tab w:val="left" w:pos="6300"/>
        </w:tabs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楷体" w:hAnsi="宋体" w:eastAsia="楷体" w:cs="宋体"/>
          <w:b w:val="0"/>
          <w:color w:val="auto"/>
          <w:sz w:val="32"/>
          <w:szCs w:val="28"/>
          <w:highlight w:val="none"/>
        </w:rPr>
      </w:pPr>
      <w:r>
        <w:rPr>
          <w:rFonts w:hint="eastAsia" w:ascii="楷体" w:hAnsi="宋体" w:eastAsia="楷体" w:cs="宋体"/>
          <w:b w:val="0"/>
          <w:color w:val="auto"/>
          <w:sz w:val="32"/>
          <w:szCs w:val="28"/>
          <w:highlight w:val="none"/>
        </w:rPr>
        <w:t>（一）报价函</w:t>
      </w:r>
    </w:p>
    <w:p w14:paraId="314E1D26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highlight w:val="none"/>
        </w:rPr>
      </w:pPr>
      <w:r>
        <w:rPr>
          <w:rFonts w:hint="eastAsia" w:ascii="仿宋" w:hAnsi="宋体" w:eastAsia="仿宋" w:cs="宋体"/>
          <w:color w:val="auto"/>
          <w:sz w:val="24"/>
          <w:highlight w:val="none"/>
        </w:rPr>
        <w:t>_________________（采购人名称）：</w:t>
      </w:r>
    </w:p>
    <w:p w14:paraId="3F04EA65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highlight w:val="none"/>
        </w:rPr>
      </w:pPr>
      <w:r>
        <w:rPr>
          <w:rFonts w:hint="eastAsia" w:ascii="仿宋" w:hAnsi="宋体" w:eastAsia="仿宋" w:cs="宋体"/>
          <w:color w:val="auto"/>
          <w:sz w:val="24"/>
          <w:highlight w:val="none"/>
        </w:rPr>
        <w:t>我方收到____________________________（项目名称）的采购文件，经详细研究，决定参加该项目的投标。</w:t>
      </w:r>
    </w:p>
    <w:p w14:paraId="409E3644">
      <w:pPr>
        <w:numPr>
          <w:ilvl w:val="0"/>
          <w:numId w:val="12"/>
        </w:num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highlight w:val="none"/>
        </w:rPr>
      </w:pPr>
      <w:r>
        <w:rPr>
          <w:rFonts w:hint="eastAsia" w:ascii="仿宋" w:hAnsi="宋体" w:eastAsia="仿宋" w:cs="宋体"/>
          <w:color w:val="auto"/>
          <w:sz w:val="24"/>
          <w:highlight w:val="none"/>
        </w:rPr>
        <w:t>愿意按照采购文件中的一切要求，提供本项目的</w:t>
      </w:r>
      <w:r>
        <w:rPr>
          <w:rFonts w:hint="eastAsia" w:ascii="仿宋" w:hAnsi="宋体" w:eastAsia="仿宋" w:cs="宋体"/>
          <w:color w:val="auto"/>
          <w:sz w:val="24"/>
          <w:highlight w:val="none"/>
          <w:lang w:val="en-US" w:eastAsia="zh-CN"/>
        </w:rPr>
        <w:t>技术</w:t>
      </w:r>
      <w:r>
        <w:rPr>
          <w:rFonts w:hint="eastAsia" w:ascii="仿宋" w:hAnsi="宋体" w:eastAsia="仿宋" w:cs="宋体"/>
          <w:color w:val="auto"/>
          <w:sz w:val="24"/>
          <w:highlight w:val="none"/>
        </w:rPr>
        <w:t>服务，竞采总价报价为人民币</w:t>
      </w:r>
      <w:r>
        <w:rPr>
          <w:rFonts w:hint="eastAsia" w:ascii="仿宋" w:hAnsi="宋体" w:eastAsia="仿宋" w:cs="宋体"/>
          <w:color w:val="auto"/>
          <w:sz w:val="24"/>
          <w:highlight w:val="none"/>
          <w:u w:val="single"/>
        </w:rPr>
        <w:t xml:space="preserve">大写：     </w:t>
      </w:r>
      <w:r>
        <w:rPr>
          <w:rFonts w:hint="eastAsia" w:ascii="仿宋" w:hAnsi="宋体" w:eastAsia="仿宋" w:cs="宋体"/>
          <w:color w:val="auto"/>
          <w:sz w:val="24"/>
          <w:highlight w:val="none"/>
        </w:rPr>
        <w:t>；人民币</w:t>
      </w:r>
      <w:r>
        <w:rPr>
          <w:rFonts w:hint="eastAsia" w:ascii="仿宋" w:hAnsi="宋体" w:eastAsia="仿宋" w:cs="宋体"/>
          <w:color w:val="auto"/>
          <w:sz w:val="24"/>
          <w:highlight w:val="none"/>
          <w:u w:val="single"/>
        </w:rPr>
        <w:t xml:space="preserve">小写：      </w:t>
      </w:r>
      <w:r>
        <w:rPr>
          <w:rFonts w:hint="eastAsia" w:ascii="仿宋" w:hAnsi="宋体" w:eastAsia="仿宋" w:cs="宋体"/>
          <w:color w:val="auto"/>
          <w:sz w:val="24"/>
          <w:highlight w:val="none"/>
        </w:rPr>
        <w:t>。</w:t>
      </w:r>
    </w:p>
    <w:p w14:paraId="7531A588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highlight w:val="none"/>
        </w:rPr>
      </w:pPr>
      <w:r>
        <w:rPr>
          <w:rFonts w:hint="eastAsia" w:ascii="仿宋" w:hAnsi="宋体" w:eastAsia="仿宋" w:cs="宋体"/>
          <w:color w:val="auto"/>
          <w:sz w:val="24"/>
          <w:highlight w:val="none"/>
        </w:rPr>
        <w:t>2、我方现提交的响应文件为：响应文件</w:t>
      </w:r>
      <w:r>
        <w:rPr>
          <w:rFonts w:hint="eastAsia" w:ascii="仿宋" w:hAnsi="宋体" w:eastAsia="仿宋" w:cs="宋体"/>
          <w:color w:val="auto"/>
          <w:sz w:val="24"/>
          <w:highlight w:val="none"/>
          <w:lang w:val="en-US" w:eastAsia="zh-CN"/>
        </w:rPr>
        <w:t xml:space="preserve">纸质文件 </w:t>
      </w:r>
      <w:r>
        <w:rPr>
          <w:rFonts w:hint="eastAsia" w:ascii="仿宋" w:hAnsi="宋体" w:eastAsia="仿宋" w:cs="宋体"/>
          <w:color w:val="auto"/>
          <w:sz w:val="24"/>
          <w:highlight w:val="none"/>
        </w:rPr>
        <w:t>份，电子文档</w:t>
      </w:r>
      <w:r>
        <w:rPr>
          <w:rFonts w:hint="eastAsia" w:ascii="仿宋" w:hAnsi="宋体" w:eastAsia="仿宋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仿宋" w:hAnsi="宋体" w:eastAsia="仿宋" w:cs="宋体"/>
          <w:color w:val="auto"/>
          <w:sz w:val="24"/>
          <w:highlight w:val="none"/>
        </w:rPr>
        <w:t>份。</w:t>
      </w:r>
    </w:p>
    <w:p w14:paraId="43A5FC4E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highlight w:val="none"/>
        </w:rPr>
      </w:pPr>
      <w:r>
        <w:rPr>
          <w:rFonts w:hint="eastAsia" w:ascii="仿宋" w:hAnsi="宋体" w:eastAsia="仿宋" w:cs="宋体"/>
          <w:color w:val="auto"/>
          <w:sz w:val="24"/>
          <w:highlight w:val="none"/>
        </w:rPr>
        <w:t>3、我方承诺：本次投标的有效期为90天。</w:t>
      </w:r>
    </w:p>
    <w:p w14:paraId="47664A6E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highlight w:val="none"/>
        </w:rPr>
      </w:pPr>
      <w:r>
        <w:rPr>
          <w:rFonts w:hint="eastAsia" w:ascii="仿宋" w:hAnsi="宋体" w:eastAsia="仿宋" w:cs="宋体"/>
          <w:color w:val="auto"/>
          <w:sz w:val="24"/>
          <w:highlight w:val="none"/>
        </w:rPr>
        <w:t>4、我方完全理解和接受贵方采购文件的一切规定和要求及评审办法。</w:t>
      </w:r>
    </w:p>
    <w:p w14:paraId="495D0EE0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highlight w:val="none"/>
        </w:rPr>
      </w:pPr>
      <w:r>
        <w:rPr>
          <w:rFonts w:hint="eastAsia" w:ascii="仿宋" w:hAnsi="宋体" w:eastAsia="仿宋" w:cs="宋体"/>
          <w:color w:val="auto"/>
          <w:sz w:val="24"/>
          <w:highlight w:val="none"/>
        </w:rPr>
        <w:t>5、在整个采购过程中，我方若有违规行为，接受按照《中华人民共和国政府采购法》和采购文件规定给予惩罚。</w:t>
      </w:r>
    </w:p>
    <w:p w14:paraId="365E105C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highlight w:val="none"/>
        </w:rPr>
      </w:pPr>
      <w:r>
        <w:rPr>
          <w:rFonts w:hint="eastAsia" w:ascii="仿宋" w:hAnsi="宋体" w:eastAsia="仿宋" w:cs="宋体"/>
          <w:color w:val="auto"/>
          <w:sz w:val="24"/>
          <w:highlight w:val="none"/>
        </w:rPr>
        <w:t>6、我方若成为成交供应商，将按照采购结果签订合同，并且严格履行合同义务。本承诺函将成为合同不可分割的一部分，与合同具有同等的法律效力。</w:t>
      </w:r>
    </w:p>
    <w:p w14:paraId="18250C1F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highlight w:val="none"/>
        </w:rPr>
      </w:pPr>
      <w:r>
        <w:rPr>
          <w:rFonts w:hint="eastAsia" w:ascii="仿宋" w:hAnsi="宋体" w:eastAsia="仿宋" w:cs="宋体"/>
          <w:color w:val="auto"/>
          <w:sz w:val="24"/>
          <w:highlight w:val="none"/>
        </w:rPr>
        <w:t>7、我方理解，最低报价不是成交的唯一条件。</w:t>
      </w:r>
    </w:p>
    <w:p w14:paraId="3890E219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highlight w:val="none"/>
        </w:rPr>
      </w:pPr>
    </w:p>
    <w:p w14:paraId="1F672981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highlight w:val="none"/>
        </w:rPr>
      </w:pPr>
      <w:r>
        <w:rPr>
          <w:rFonts w:hint="eastAsia" w:ascii="仿宋" w:hAnsi="宋体" w:eastAsia="仿宋" w:cs="宋体"/>
          <w:color w:val="auto"/>
          <w:sz w:val="24"/>
          <w:highlight w:val="none"/>
        </w:rPr>
        <w:t>供应商：                         法定代表人或授权代表：</w:t>
      </w:r>
    </w:p>
    <w:p w14:paraId="3FC514EA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highlight w:val="none"/>
        </w:rPr>
      </w:pPr>
    </w:p>
    <w:p w14:paraId="735DCD56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highlight w:val="none"/>
        </w:rPr>
      </w:pPr>
      <w:r>
        <w:rPr>
          <w:rFonts w:hint="eastAsia" w:ascii="仿宋" w:hAnsi="宋体" w:eastAsia="仿宋" w:cs="宋体"/>
          <w:color w:val="auto"/>
          <w:sz w:val="24"/>
          <w:highlight w:val="none"/>
        </w:rPr>
        <w:t>（供应商公章）                       （签字或盖章）</w:t>
      </w:r>
    </w:p>
    <w:p w14:paraId="4D5D2CB3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highlight w:val="none"/>
        </w:rPr>
      </w:pPr>
      <w:r>
        <w:rPr>
          <w:rFonts w:hint="eastAsia" w:ascii="仿宋" w:hAnsi="宋体" w:eastAsia="仿宋" w:cs="宋体"/>
          <w:color w:val="auto"/>
          <w:sz w:val="24"/>
          <w:highlight w:val="none"/>
        </w:rPr>
        <w:t>年     月     日</w:t>
      </w:r>
    </w:p>
    <w:p w14:paraId="1B6D0221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highlight w:val="none"/>
        </w:rPr>
      </w:pPr>
    </w:p>
    <w:p w14:paraId="75EB7C2A">
      <w:pPr>
        <w:pStyle w:val="22"/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highlight w:val="none"/>
        </w:rPr>
      </w:pPr>
    </w:p>
    <w:p w14:paraId="704571B9">
      <w:pPr>
        <w:pStyle w:val="22"/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highlight w:val="none"/>
        </w:rPr>
      </w:pPr>
    </w:p>
    <w:p w14:paraId="1880EEAC">
      <w:pPr>
        <w:pStyle w:val="22"/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highlight w:val="none"/>
        </w:rPr>
      </w:pPr>
    </w:p>
    <w:p w14:paraId="07E5A02C">
      <w:pPr>
        <w:pStyle w:val="22"/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highlight w:val="none"/>
        </w:rPr>
      </w:pPr>
    </w:p>
    <w:p w14:paraId="35375115">
      <w:pPr>
        <w:pStyle w:val="22"/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highlight w:val="none"/>
        </w:rPr>
      </w:pPr>
    </w:p>
    <w:p w14:paraId="06057835">
      <w:pPr>
        <w:tabs>
          <w:tab w:val="left" w:pos="2895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hint="eastAsia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8"/>
          <w:lang w:val="en-US" w:eastAsia="zh-CN"/>
        </w:rPr>
      </w:pPr>
    </w:p>
    <w:p w14:paraId="3266F2A5">
      <w:pPr>
        <w:tabs>
          <w:tab w:val="left" w:pos="2895"/>
        </w:tabs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textAlignment w:val="baseline"/>
        <w:outlineLvl w:val="1"/>
        <w:rPr>
          <w:rFonts w:ascii="楷体" w:eastAsia="楷体" w:cs="宋体"/>
          <w:b w:val="0"/>
          <w:bCs/>
          <w:i w:val="0"/>
          <w:caps w:val="0"/>
          <w:color w:val="auto"/>
          <w:spacing w:val="0"/>
          <w:w w:val="100"/>
          <w:sz w:val="32"/>
          <w:szCs w:val="28"/>
        </w:rPr>
      </w:pPr>
      <w:r>
        <w:rPr>
          <w:rFonts w:hint="eastAsia" w:ascii="楷体" w:eastAsia="楷体" w:cs="宋体"/>
          <w:b w:val="0"/>
          <w:bCs/>
          <w:i w:val="0"/>
          <w:caps w:val="0"/>
          <w:color w:val="auto"/>
          <w:spacing w:val="0"/>
          <w:w w:val="100"/>
          <w:sz w:val="32"/>
          <w:szCs w:val="28"/>
          <w:lang w:val="en-US" w:eastAsia="zh-CN"/>
        </w:rPr>
        <w:t>（二)</w:t>
      </w:r>
      <w:r>
        <w:rPr>
          <w:rFonts w:hint="eastAsia" w:ascii="楷体" w:eastAsia="楷体" w:cs="宋体"/>
          <w:b w:val="0"/>
          <w:bCs/>
          <w:i w:val="0"/>
          <w:caps w:val="0"/>
          <w:color w:val="auto"/>
          <w:spacing w:val="0"/>
          <w:w w:val="100"/>
          <w:sz w:val="32"/>
          <w:szCs w:val="28"/>
        </w:rPr>
        <w:t>明细报价表</w:t>
      </w:r>
    </w:p>
    <w:p w14:paraId="3776C7C2">
      <w:pPr>
        <w:tabs>
          <w:tab w:val="left" w:pos="2975"/>
          <w:tab w:val="center" w:pos="4765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ascii="仿宋" w:eastAsia="仿宋" w:cs="宋体"/>
          <w:b/>
          <w:i w:val="0"/>
          <w:caps w:val="0"/>
          <w:color w:val="auto"/>
          <w:spacing w:val="0"/>
          <w:w w:val="100"/>
          <w:sz w:val="24"/>
          <w:szCs w:val="28"/>
        </w:rPr>
      </w:pPr>
      <w:r>
        <w:rPr>
          <w:rFonts w:hint="eastAsia" w:ascii="仿宋" w:eastAsia="仿宋" w:cs="宋体"/>
          <w:b/>
          <w:i w:val="0"/>
          <w:caps w:val="0"/>
          <w:color w:val="auto"/>
          <w:spacing w:val="0"/>
          <w:w w:val="100"/>
          <w:sz w:val="24"/>
          <w:szCs w:val="28"/>
        </w:rPr>
        <w:t>明细报价表</w:t>
      </w:r>
    </w:p>
    <w:tbl>
      <w:tblPr>
        <w:tblStyle w:val="57"/>
        <w:tblpPr w:leftFromText="180" w:rightFromText="180" w:vertAnchor="text" w:tblpXSpec="center" w:tblpY="1"/>
        <w:tblOverlap w:val="never"/>
        <w:tblW w:w="10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695"/>
        <w:gridCol w:w="3404"/>
        <w:gridCol w:w="1344"/>
        <w:gridCol w:w="1344"/>
        <w:gridCol w:w="1344"/>
      </w:tblGrid>
      <w:tr w14:paraId="4CF8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022" w:type="dxa"/>
            <w:vAlign w:val="center"/>
          </w:tcPr>
          <w:p w14:paraId="6B468E4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95" w:type="dxa"/>
            <w:vAlign w:val="center"/>
          </w:tcPr>
          <w:p w14:paraId="5736E16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404" w:type="dxa"/>
            <w:vAlign w:val="center"/>
          </w:tcPr>
          <w:p w14:paraId="1D86CA5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344" w:type="dxa"/>
            <w:vAlign w:val="center"/>
          </w:tcPr>
          <w:p w14:paraId="4C3BF42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344" w:type="dxa"/>
            <w:vAlign w:val="center"/>
          </w:tcPr>
          <w:p w14:paraId="22FD9EE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344" w:type="dxa"/>
            <w:vAlign w:val="center"/>
          </w:tcPr>
          <w:p w14:paraId="6C7E850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 w14:paraId="5687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3C9841C3">
            <w:pPr>
              <w:pStyle w:val="23"/>
              <w:snapToGrid w:val="0"/>
              <w:spacing w:before="0" w:beforeAutospacing="0" w:after="0" w:afterAutospacing="0" w:line="240" w:lineRule="auto"/>
              <w:ind w:left="3920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2111</w:t>
            </w:r>
          </w:p>
        </w:tc>
        <w:tc>
          <w:tcPr>
            <w:tcW w:w="1695" w:type="dxa"/>
            <w:vAlign w:val="center"/>
          </w:tcPr>
          <w:p w14:paraId="0AB0C3B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4" w:type="dxa"/>
          </w:tcPr>
          <w:p w14:paraId="7D689EE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 w14:paraId="426735B7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3F535F4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27F097B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08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53732815">
            <w:pPr>
              <w:pStyle w:val="23"/>
              <w:snapToGrid w:val="0"/>
              <w:spacing w:before="0" w:beforeAutospacing="0" w:after="0" w:afterAutospacing="0" w:line="240" w:lineRule="auto"/>
              <w:ind w:left="3920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95" w:type="dxa"/>
            <w:vAlign w:val="center"/>
          </w:tcPr>
          <w:p w14:paraId="22C25E0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4" w:type="dxa"/>
          </w:tcPr>
          <w:p w14:paraId="12731A6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 w14:paraId="0CF338D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1562AC8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10FAE02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F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3AD964DF">
            <w:pPr>
              <w:pStyle w:val="23"/>
              <w:snapToGrid w:val="0"/>
              <w:spacing w:before="0" w:beforeAutospacing="0" w:after="0" w:afterAutospacing="0" w:line="240" w:lineRule="auto"/>
              <w:ind w:left="3920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95" w:type="dxa"/>
            <w:vAlign w:val="center"/>
          </w:tcPr>
          <w:p w14:paraId="3148F80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4" w:type="dxa"/>
          </w:tcPr>
          <w:p w14:paraId="1C1CE55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 w14:paraId="0016A86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426ACA8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247F5CA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49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6F8A3070">
            <w:pPr>
              <w:pStyle w:val="23"/>
              <w:snapToGrid w:val="0"/>
              <w:spacing w:before="0" w:beforeAutospacing="0" w:after="0" w:afterAutospacing="0" w:line="240" w:lineRule="auto"/>
              <w:ind w:left="3920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95" w:type="dxa"/>
            <w:vAlign w:val="center"/>
          </w:tcPr>
          <w:p w14:paraId="48302AA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4" w:type="dxa"/>
          </w:tcPr>
          <w:p w14:paraId="38581F8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 w14:paraId="7D1B74CB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43D61667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6BD3FCA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2B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371C9B57">
            <w:pPr>
              <w:pStyle w:val="23"/>
              <w:snapToGrid w:val="0"/>
              <w:spacing w:before="0" w:beforeAutospacing="0" w:after="0" w:afterAutospacing="0" w:line="240" w:lineRule="auto"/>
              <w:ind w:left="3920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95" w:type="dxa"/>
            <w:vAlign w:val="center"/>
          </w:tcPr>
          <w:p w14:paraId="7367B64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4" w:type="dxa"/>
          </w:tcPr>
          <w:p w14:paraId="6E33729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 w14:paraId="6CF2CB8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46F9588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1E801E8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7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707FAEF5">
            <w:pPr>
              <w:pStyle w:val="23"/>
              <w:snapToGrid w:val="0"/>
              <w:spacing w:before="0" w:beforeAutospacing="0" w:after="0" w:afterAutospacing="0" w:line="240" w:lineRule="auto"/>
              <w:ind w:left="3920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95" w:type="dxa"/>
            <w:vAlign w:val="center"/>
          </w:tcPr>
          <w:p w14:paraId="325C0EF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4" w:type="dxa"/>
          </w:tcPr>
          <w:p w14:paraId="739B477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 w14:paraId="394DD02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25D40BD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1D563CE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3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3070862D">
            <w:pPr>
              <w:pStyle w:val="23"/>
              <w:snapToGrid w:val="0"/>
              <w:spacing w:before="0" w:beforeAutospacing="0" w:after="0" w:afterAutospacing="0" w:line="240" w:lineRule="auto"/>
              <w:ind w:left="3920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95" w:type="dxa"/>
            <w:vAlign w:val="center"/>
          </w:tcPr>
          <w:p w14:paraId="1892401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4" w:type="dxa"/>
          </w:tcPr>
          <w:p w14:paraId="6D7B937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 w14:paraId="1794868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0FC3413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6BF803D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FDC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6E192352">
            <w:pPr>
              <w:pStyle w:val="23"/>
              <w:snapToGrid w:val="0"/>
              <w:spacing w:before="0" w:beforeAutospacing="0" w:after="0" w:afterAutospacing="0" w:line="240" w:lineRule="auto"/>
              <w:ind w:left="3920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95" w:type="dxa"/>
            <w:vAlign w:val="center"/>
          </w:tcPr>
          <w:p w14:paraId="0C4F0DF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人工费</w:t>
            </w:r>
          </w:p>
        </w:tc>
        <w:tc>
          <w:tcPr>
            <w:tcW w:w="3404" w:type="dxa"/>
          </w:tcPr>
          <w:p w14:paraId="41B58C5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 w14:paraId="0464D8F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44" w:type="dxa"/>
          </w:tcPr>
          <w:p w14:paraId="5403FF0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5EC3254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C6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5FBE8993">
            <w:pPr>
              <w:pStyle w:val="23"/>
              <w:snapToGrid w:val="0"/>
              <w:spacing w:before="0" w:beforeAutospacing="0" w:after="0" w:afterAutospacing="0" w:line="240" w:lineRule="auto"/>
              <w:ind w:left="3920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95" w:type="dxa"/>
            <w:vAlign w:val="center"/>
          </w:tcPr>
          <w:p w14:paraId="059CE1F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各种税费</w:t>
            </w:r>
          </w:p>
        </w:tc>
        <w:tc>
          <w:tcPr>
            <w:tcW w:w="3404" w:type="dxa"/>
          </w:tcPr>
          <w:p w14:paraId="01C1867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 w14:paraId="5806988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44" w:type="dxa"/>
          </w:tcPr>
          <w:p w14:paraId="28D8B97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52B06AA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2D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66451A67">
            <w:pPr>
              <w:pStyle w:val="23"/>
              <w:snapToGrid w:val="0"/>
              <w:spacing w:before="0" w:beforeAutospacing="0" w:after="0" w:afterAutospacing="0" w:line="240" w:lineRule="auto"/>
              <w:ind w:left="3920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95" w:type="dxa"/>
            <w:vAlign w:val="center"/>
          </w:tcPr>
          <w:p w14:paraId="3DE5EAF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其他费用</w:t>
            </w:r>
          </w:p>
        </w:tc>
        <w:tc>
          <w:tcPr>
            <w:tcW w:w="3404" w:type="dxa"/>
          </w:tcPr>
          <w:p w14:paraId="1607E42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 w14:paraId="5BCFF83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44" w:type="dxa"/>
          </w:tcPr>
          <w:p w14:paraId="3ADBA89B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78BFB56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AA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36A51DCA">
            <w:pPr>
              <w:pStyle w:val="23"/>
              <w:snapToGrid w:val="0"/>
              <w:spacing w:before="0" w:beforeAutospacing="0" w:after="0" w:afterAutospacing="0" w:line="240" w:lineRule="auto"/>
              <w:ind w:left="3920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95" w:type="dxa"/>
            <w:vAlign w:val="center"/>
          </w:tcPr>
          <w:p w14:paraId="6C1E940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404" w:type="dxa"/>
          </w:tcPr>
          <w:p w14:paraId="2ABCC6F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 w14:paraId="0F14AED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44" w:type="dxa"/>
          </w:tcPr>
          <w:p w14:paraId="4A12EDE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5602A6C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3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0D755636">
            <w:pPr>
              <w:pStyle w:val="23"/>
              <w:snapToGrid w:val="0"/>
              <w:spacing w:before="0" w:beforeAutospacing="0" w:after="0" w:afterAutospacing="0" w:line="240" w:lineRule="auto"/>
              <w:ind w:left="3920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95" w:type="dxa"/>
            <w:vAlign w:val="center"/>
          </w:tcPr>
          <w:p w14:paraId="304949C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7436" w:type="dxa"/>
            <w:gridSpan w:val="4"/>
          </w:tcPr>
          <w:p w14:paraId="620F0F9C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0EF59F8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8"/>
        </w:rPr>
      </w:pPr>
    </w:p>
    <w:p w14:paraId="00824160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8"/>
        </w:rPr>
      </w:pPr>
    </w:p>
    <w:p w14:paraId="51322211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8"/>
        </w:rPr>
      </w:pPr>
      <w:r>
        <w:rPr>
          <w:rFonts w:hint="eastAsia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8"/>
        </w:rPr>
        <w:t>注：本表可根据项目实际情况调整，并逐页盖章。</w:t>
      </w:r>
    </w:p>
    <w:p w14:paraId="1D64CB6E">
      <w:pPr>
        <w:pStyle w:val="37"/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</w:p>
    <w:p w14:paraId="12E69273">
      <w:pPr>
        <w:pStyle w:val="37"/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ascii="仿宋" w:eastAsia="仿宋" w:cs="宋体"/>
          <w:b w:val="0"/>
          <w:i w:val="0"/>
          <w:caps w:val="0"/>
          <w:color w:val="auto"/>
          <w:spacing w:val="0"/>
          <w:w w:val="100"/>
          <w:sz w:val="24"/>
        </w:rPr>
      </w:pPr>
    </w:p>
    <w:p w14:paraId="28E3DCBF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ascii="仿宋" w:eastAsia="仿宋" w:cs="宋体"/>
          <w:b w:val="0"/>
          <w:i w:val="0"/>
          <w:caps w:val="0"/>
          <w:color w:val="auto"/>
          <w:spacing w:val="0"/>
          <w:w w:val="100"/>
          <w:sz w:val="24"/>
        </w:rPr>
      </w:pPr>
    </w:p>
    <w:p w14:paraId="44401A70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ascii="仿宋" w:eastAsia="仿宋" w:cs="宋体"/>
          <w:b w:val="0"/>
          <w:i w:val="0"/>
          <w:caps w:val="0"/>
          <w:color w:val="auto"/>
          <w:spacing w:val="0"/>
          <w:w w:val="100"/>
          <w:sz w:val="24"/>
        </w:rPr>
      </w:pPr>
      <w:r>
        <w:rPr>
          <w:rFonts w:hint="eastAsia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  <w:t>供应商名称（公章）：</w:t>
      </w:r>
    </w:p>
    <w:p w14:paraId="185CA6D9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  <w:t xml:space="preserve">年  月  日 </w:t>
      </w:r>
    </w:p>
    <w:p w14:paraId="75E566C4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ascii="仿宋" w:eastAsia="仿宋" w:cs="宋体"/>
          <w:b/>
          <w:i w:val="0"/>
          <w:caps w:val="0"/>
          <w:color w:val="auto"/>
          <w:spacing w:val="0"/>
          <w:w w:val="100"/>
          <w:sz w:val="24"/>
          <w:szCs w:val="28"/>
        </w:rPr>
      </w:pPr>
    </w:p>
    <w:p w14:paraId="49294007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ascii="仿宋" w:eastAsia="仿宋" w:cs="宋体"/>
          <w:b/>
          <w:i w:val="0"/>
          <w:caps w:val="0"/>
          <w:color w:val="auto"/>
          <w:spacing w:val="0"/>
          <w:w w:val="100"/>
          <w:sz w:val="24"/>
          <w:szCs w:val="28"/>
        </w:rPr>
      </w:pPr>
    </w:p>
    <w:p w14:paraId="40F6627A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ascii="仿宋" w:eastAsia="仿宋" w:cs="宋体"/>
          <w:b/>
          <w:i w:val="0"/>
          <w:caps w:val="0"/>
          <w:color w:val="auto"/>
          <w:spacing w:val="0"/>
          <w:w w:val="100"/>
          <w:sz w:val="24"/>
          <w:szCs w:val="28"/>
        </w:rPr>
      </w:pPr>
    </w:p>
    <w:p w14:paraId="4D99F41E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</w:p>
    <w:p w14:paraId="634E8FC1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ascii="仿宋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  <w:sectPr>
          <w:headerReference r:id="rId3" w:type="default"/>
          <w:footerReference r:id="rId4" w:type="default"/>
          <w:pgSz w:w="11907" w:h="16840"/>
          <w:pgMar w:top="1134" w:right="1418" w:bottom="1134" w:left="1418" w:header="964" w:footer="992" w:gutter="0"/>
          <w:pgNumType w:fmt="numberInDash"/>
          <w:cols w:space="720" w:num="1"/>
          <w:docGrid w:linePitch="312" w:charSpace="0"/>
        </w:sectPr>
      </w:pPr>
    </w:p>
    <w:p w14:paraId="41D35678">
      <w:pPr>
        <w:tabs>
          <w:tab w:val="left" w:pos="6300"/>
        </w:tabs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textAlignment w:val="baseline"/>
        <w:outlineLvl w:val="0"/>
        <w:rPr>
          <w:rFonts w:hint="eastAsia" w:ascii="黑体" w:hAnsi="宋体" w:eastAsia="黑体" w:cs="宋体"/>
          <w:b w:val="0"/>
          <w:bCs/>
          <w:color w:val="auto"/>
          <w:sz w:val="32"/>
          <w:szCs w:val="24"/>
          <w:highlight w:val="none"/>
          <w:lang w:val="en-US" w:eastAsia="zh-CN"/>
        </w:rPr>
      </w:pPr>
      <w:r>
        <w:rPr>
          <w:rFonts w:hint="eastAsia" w:ascii="黑体" w:hAnsi="宋体" w:eastAsia="黑体" w:cs="宋体"/>
          <w:b w:val="0"/>
          <w:bCs/>
          <w:color w:val="auto"/>
          <w:sz w:val="32"/>
          <w:szCs w:val="24"/>
          <w:highlight w:val="none"/>
          <w:lang w:val="en-US" w:eastAsia="zh-CN"/>
        </w:rPr>
        <w:t>二、供应商法人营业执照（副本）或事业单位法人证书（副本）或个体工商户营</w:t>
      </w:r>
    </w:p>
    <w:p w14:paraId="776E2F77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hint="eastAsia" w:ascii="仿宋" w:hAnsi="宋体" w:eastAsia="仿宋" w:cs="宋体"/>
          <w:b/>
          <w:bCs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仿宋" w:hAnsi="宋体" w:eastAsia="仿宋" w:cs="宋体"/>
          <w:b/>
          <w:bCs/>
          <w:color w:val="auto"/>
          <w:sz w:val="24"/>
          <w:szCs w:val="24"/>
          <w:highlight w:val="none"/>
          <w:lang w:val="en-US" w:eastAsia="zh-CN"/>
        </w:rPr>
        <w:t>业执照或有效的自然人身份证明或社会团体法人登记证书（提供复印件）。</w:t>
      </w:r>
    </w:p>
    <w:p w14:paraId="4B58FBE7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b/>
          <w:color w:val="auto"/>
          <w:sz w:val="24"/>
          <w:szCs w:val="24"/>
        </w:rPr>
      </w:pPr>
      <w:bookmarkStart w:id="18" w:name="_Hlk27399531"/>
      <w:r>
        <w:rPr>
          <w:rFonts w:hint="eastAsia" w:ascii="仿宋" w:hAnsi="宋体" w:eastAsia="仿宋" w:cs="宋体"/>
          <w:b/>
          <w:color w:val="auto"/>
          <w:sz w:val="24"/>
          <w:szCs w:val="24"/>
        </w:rPr>
        <w:br w:type="page"/>
      </w:r>
    </w:p>
    <w:p w14:paraId="6504E320">
      <w:pPr>
        <w:numPr>
          <w:ilvl w:val="0"/>
          <w:numId w:val="0"/>
        </w:num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hAnsi="宋体" w:eastAsia="黑体" w:cs="宋体"/>
          <w:b w:val="0"/>
          <w:color w:val="auto"/>
          <w:sz w:val="32"/>
          <w:szCs w:val="24"/>
        </w:rPr>
      </w:pPr>
      <w:r>
        <w:rPr>
          <w:rFonts w:hint="eastAsia" w:ascii="黑体" w:hAnsi="宋体" w:eastAsia="黑体" w:cs="宋体"/>
          <w:b w:val="0"/>
          <w:color w:val="auto"/>
          <w:sz w:val="32"/>
          <w:szCs w:val="24"/>
          <w:lang w:val="en-US" w:eastAsia="zh-CN"/>
        </w:rPr>
        <w:t>三、</w:t>
      </w:r>
      <w:r>
        <w:rPr>
          <w:rFonts w:hint="eastAsia" w:ascii="黑体" w:hAnsi="宋体" w:eastAsia="黑体" w:cs="宋体"/>
          <w:b w:val="0"/>
          <w:color w:val="auto"/>
          <w:sz w:val="32"/>
          <w:szCs w:val="24"/>
        </w:rPr>
        <w:t>法定代表人授权委托书（格式）/法定代表人</w:t>
      </w:r>
      <w:r>
        <w:rPr>
          <w:rFonts w:hint="eastAsia" w:ascii="黑体" w:hAnsi="宋体" w:eastAsia="黑体" w:cs="宋体"/>
          <w:b w:val="0"/>
          <w:color w:val="auto"/>
          <w:sz w:val="32"/>
          <w:szCs w:val="24"/>
          <w:lang w:eastAsia="zh-CN"/>
        </w:rPr>
        <w:t>证明</w:t>
      </w:r>
      <w:r>
        <w:rPr>
          <w:rFonts w:hint="eastAsia" w:ascii="黑体" w:hAnsi="宋体" w:eastAsia="黑体" w:cs="宋体"/>
          <w:b w:val="0"/>
          <w:color w:val="auto"/>
          <w:sz w:val="32"/>
          <w:szCs w:val="24"/>
        </w:rPr>
        <w:t>（格式）（二选一）</w:t>
      </w:r>
    </w:p>
    <w:p w14:paraId="10960293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</w:p>
    <w:p w14:paraId="15A09294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b/>
          <w:bCs/>
          <w:color w:val="auto"/>
          <w:sz w:val="24"/>
          <w:szCs w:val="24"/>
        </w:rPr>
      </w:pPr>
      <w:r>
        <w:rPr>
          <w:rFonts w:hint="eastAsia" w:ascii="仿宋" w:hAnsi="宋体" w:eastAsia="仿宋" w:cs="宋体"/>
          <w:b/>
          <w:bCs/>
          <w:color w:val="auto"/>
          <w:sz w:val="24"/>
          <w:szCs w:val="24"/>
        </w:rPr>
        <w:t>法定代表人授权委托书</w:t>
      </w:r>
    </w:p>
    <w:p w14:paraId="4E9BD96C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Fonts w:hint="eastAsia" w:ascii="仿宋" w:hAnsi="宋体" w:eastAsia="仿宋" w:cs="宋体"/>
          <w:color w:val="auto"/>
          <w:sz w:val="24"/>
          <w:szCs w:val="24"/>
        </w:rPr>
        <w:t>致：</w:t>
      </w:r>
      <w:r>
        <w:rPr>
          <w:rFonts w:hint="eastAsia" w:ascii="仿宋" w:hAnsi="宋体" w:eastAsia="仿宋" w:cs="宋体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仿宋" w:hAnsi="宋体" w:eastAsia="仿宋" w:cs="宋体"/>
          <w:color w:val="auto"/>
          <w:sz w:val="24"/>
          <w:szCs w:val="24"/>
        </w:rPr>
        <w:t>（采购人名称）：</w:t>
      </w:r>
    </w:p>
    <w:p w14:paraId="67F8CF3E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Fonts w:hint="eastAsia" w:ascii="仿宋" w:hAnsi="宋体" w:eastAsia="仿宋" w:cs="宋体"/>
          <w:color w:val="auto"/>
          <w:sz w:val="24"/>
          <w:szCs w:val="24"/>
        </w:rPr>
        <w:t>（法定代表人名称）是</w:t>
      </w:r>
      <w:r>
        <w:rPr>
          <w:rFonts w:hint="eastAsia" w:ascii="仿宋" w:hAnsi="宋体" w:eastAsia="仿宋" w:cs="宋体"/>
          <w:color w:val="auto"/>
          <w:sz w:val="24"/>
          <w:szCs w:val="24"/>
          <w:u w:val="single"/>
        </w:rPr>
        <w:t xml:space="preserve">                    </w:t>
      </w:r>
      <w:r>
        <w:rPr>
          <w:rFonts w:hint="eastAsia" w:ascii="仿宋" w:hAnsi="宋体" w:eastAsia="仿宋" w:cs="宋体"/>
          <w:color w:val="auto"/>
          <w:sz w:val="24"/>
          <w:szCs w:val="24"/>
        </w:rPr>
        <w:t>（供应商名称）的法定代表人，特授权</w:t>
      </w:r>
      <w:r>
        <w:rPr>
          <w:rFonts w:hint="eastAsia" w:ascii="仿宋" w:hAnsi="宋体" w:eastAsia="仿宋" w:cs="宋体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仿宋" w:hAnsi="宋体" w:eastAsia="仿宋" w:cs="宋体"/>
          <w:color w:val="auto"/>
          <w:sz w:val="24"/>
          <w:szCs w:val="24"/>
        </w:rPr>
        <w:t>（被授权人姓名及身份证代码）电话</w:t>
      </w:r>
      <w:r>
        <w:rPr>
          <w:rFonts w:hint="eastAsia" w:ascii="仿宋" w:hAnsi="宋体" w:eastAsia="仿宋" w:cs="宋体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仿宋" w:hAnsi="宋体" w:eastAsia="仿宋" w:cs="宋体"/>
          <w:color w:val="auto"/>
          <w:sz w:val="24"/>
          <w:szCs w:val="24"/>
        </w:rPr>
        <w:t>代表我单位全权办理上述项目的询比、签约等具体工作，并签署全部有关文件、协议及合同。</w:t>
      </w:r>
    </w:p>
    <w:p w14:paraId="7A1EFAAD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Fonts w:hint="eastAsia" w:ascii="仿宋" w:hAnsi="宋体" w:eastAsia="仿宋" w:cs="宋体"/>
          <w:color w:val="auto"/>
          <w:sz w:val="24"/>
          <w:szCs w:val="24"/>
        </w:rPr>
        <w:t>我单位对被授权人的签字负全部责任。</w:t>
      </w:r>
    </w:p>
    <w:p w14:paraId="1DC64B87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Fonts w:hint="eastAsia" w:ascii="仿宋" w:hAnsi="宋体" w:eastAsia="仿宋" w:cs="宋体"/>
          <w:color w:val="auto"/>
          <w:sz w:val="24"/>
          <w:szCs w:val="24"/>
        </w:rPr>
        <w:t>在撤消授权的书面通知以前，本授权书一直有效。被授权人在授权书有效期内签署的所有文件不因授权的撤消而失效。</w:t>
      </w:r>
    </w:p>
    <w:p w14:paraId="3F75A36A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</w:p>
    <w:p w14:paraId="6BB7E324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</w:p>
    <w:p w14:paraId="18A87B17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Fonts w:hint="eastAsia" w:ascii="仿宋" w:hAnsi="宋体" w:eastAsia="仿宋" w:cs="宋体"/>
          <w:color w:val="auto"/>
          <w:sz w:val="24"/>
          <w:szCs w:val="24"/>
        </w:rPr>
        <w:t>被授权人：                                 法定代表人：</w:t>
      </w:r>
    </w:p>
    <w:p w14:paraId="2E4B5C50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Fonts w:hint="eastAsia" w:ascii="仿宋" w:hAnsi="宋体" w:eastAsia="仿宋" w:cs="宋体"/>
          <w:color w:val="auto"/>
          <w:sz w:val="24"/>
          <w:szCs w:val="24"/>
        </w:rPr>
        <w:t>（签字或盖章）                             （签字或盖章）</w:t>
      </w:r>
    </w:p>
    <w:p w14:paraId="4016F23F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</w:p>
    <w:p w14:paraId="3E2AE854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Fonts w:hint="eastAsia" w:ascii="仿宋" w:hAnsi="宋体" w:eastAsia="仿宋" w:cs="宋体"/>
          <w:color w:val="auto"/>
          <w:sz w:val="24"/>
          <w:szCs w:val="24"/>
        </w:rPr>
        <w:t>（附：被授权人身份证正反面复印件）</w:t>
      </w:r>
    </w:p>
    <w:p w14:paraId="341BFCA6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</w:p>
    <w:p w14:paraId="42FD51D7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Fonts w:hint="eastAsia" w:ascii="仿宋" w:hAnsi="宋体" w:eastAsia="仿宋" w:cs="宋体"/>
          <w:color w:val="auto"/>
          <w:sz w:val="24"/>
          <w:szCs w:val="24"/>
        </w:rPr>
        <w:t>供应商名称（公章）</w:t>
      </w:r>
    </w:p>
    <w:p w14:paraId="663FB2A1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Fonts w:hint="eastAsia" w:ascii="仿宋" w:hAnsi="宋体" w:eastAsia="仿宋" w:cs="宋体"/>
          <w:color w:val="auto"/>
          <w:sz w:val="24"/>
          <w:szCs w:val="24"/>
        </w:rPr>
        <w:t>年   月   日</w:t>
      </w:r>
    </w:p>
    <w:p w14:paraId="0528169F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Fonts w:hint="eastAsia" w:ascii="仿宋" w:hAnsi="宋体" w:eastAsia="仿宋" w:cs="宋体"/>
          <w:color w:val="auto"/>
          <w:sz w:val="24"/>
          <w:szCs w:val="24"/>
        </w:rPr>
        <w:t xml:space="preserve">---------------------------------------------------------------------------   </w:t>
      </w:r>
    </w:p>
    <w:p w14:paraId="13259796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b/>
          <w:bCs/>
          <w:color w:val="auto"/>
          <w:sz w:val="24"/>
          <w:szCs w:val="24"/>
        </w:rPr>
      </w:pPr>
      <w:r>
        <w:rPr>
          <w:rFonts w:hint="eastAsia" w:ascii="仿宋" w:hAnsi="宋体" w:eastAsia="仿宋" w:cs="宋体"/>
          <w:b/>
          <w:bCs/>
          <w:color w:val="auto"/>
          <w:sz w:val="24"/>
          <w:szCs w:val="24"/>
        </w:rPr>
        <w:t>法定代表人证明</w:t>
      </w:r>
    </w:p>
    <w:p w14:paraId="7B1142BF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Fonts w:hint="eastAsia" w:ascii="仿宋" w:hAnsi="宋体" w:eastAsia="仿宋" w:cs="宋体"/>
          <w:color w:val="auto"/>
          <w:sz w:val="24"/>
          <w:szCs w:val="24"/>
        </w:rPr>
        <w:t>致：</w:t>
      </w:r>
      <w:r>
        <w:rPr>
          <w:rFonts w:hint="eastAsia" w:ascii="仿宋" w:hAnsi="宋体" w:eastAsia="仿宋" w:cs="宋体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仿宋" w:hAnsi="宋体" w:eastAsia="仿宋" w:cs="宋体"/>
          <w:color w:val="auto"/>
          <w:sz w:val="24"/>
          <w:szCs w:val="24"/>
        </w:rPr>
        <w:t>（采购人名称）：</w:t>
      </w:r>
    </w:p>
    <w:p w14:paraId="190B3F8C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Fonts w:hint="eastAsia" w:ascii="仿宋" w:hAnsi="宋体" w:eastAsia="仿宋" w:cs="宋体"/>
          <w:color w:val="auto"/>
          <w:sz w:val="24"/>
          <w:szCs w:val="24"/>
        </w:rPr>
        <w:t>（法定代表人名称及身份证代码）是</w:t>
      </w:r>
      <w:r>
        <w:rPr>
          <w:rFonts w:hint="eastAsia" w:ascii="仿宋" w:hAnsi="宋体" w:eastAsia="仿宋" w:cs="宋体"/>
          <w:color w:val="auto"/>
          <w:sz w:val="24"/>
          <w:szCs w:val="24"/>
          <w:u w:val="single"/>
        </w:rPr>
        <w:t xml:space="preserve">                    </w:t>
      </w:r>
      <w:r>
        <w:rPr>
          <w:rFonts w:hint="eastAsia" w:ascii="仿宋" w:hAnsi="宋体" w:eastAsia="仿宋" w:cs="宋体"/>
          <w:color w:val="auto"/>
          <w:sz w:val="24"/>
          <w:szCs w:val="24"/>
        </w:rPr>
        <w:t>（供应商名称）的法定代表人，电话</w:t>
      </w:r>
      <w:r>
        <w:rPr>
          <w:rFonts w:hint="eastAsia" w:ascii="仿宋" w:hAnsi="宋体" w:eastAsia="仿宋" w:cs="宋体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仿宋" w:hAnsi="宋体" w:eastAsia="仿宋" w:cs="宋体"/>
          <w:color w:val="auto"/>
          <w:sz w:val="24"/>
          <w:szCs w:val="24"/>
        </w:rPr>
        <w:t>代表我单位全权办理上述项目的询比、签约等具体工作，并签署全部有关文件、协议及合同。签字负全部责任。</w:t>
      </w:r>
    </w:p>
    <w:p w14:paraId="13BEA0F3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</w:p>
    <w:p w14:paraId="20C96C8D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</w:p>
    <w:p w14:paraId="2FB349D4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Fonts w:hint="eastAsia" w:ascii="仿宋" w:hAnsi="宋体" w:eastAsia="仿宋" w:cs="宋体"/>
          <w:color w:val="auto"/>
          <w:sz w:val="24"/>
          <w:szCs w:val="24"/>
        </w:rPr>
        <w:t>法定代表人（签字或盖章）：                          供应商名称（公章）</w:t>
      </w:r>
    </w:p>
    <w:p w14:paraId="13044740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Fonts w:hint="eastAsia" w:ascii="仿宋" w:hAnsi="宋体" w:eastAsia="仿宋" w:cs="宋体"/>
          <w:color w:val="auto"/>
          <w:sz w:val="24"/>
          <w:szCs w:val="24"/>
        </w:rPr>
        <w:t>年   月   日</w:t>
      </w:r>
    </w:p>
    <w:p w14:paraId="5AB55A5B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Fonts w:hint="eastAsia" w:ascii="仿宋" w:hAnsi="宋体" w:eastAsia="仿宋" w:cs="宋体"/>
          <w:color w:val="auto"/>
          <w:sz w:val="24"/>
          <w:szCs w:val="24"/>
        </w:rPr>
        <w:t>（附：法定代表人身份证正反面复印件）</w:t>
      </w:r>
    </w:p>
    <w:bookmarkEnd w:id="18"/>
    <w:p w14:paraId="6E0E0C8A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hint="eastAsia" w:ascii="仿宋" w:hAnsi="宋体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</w:p>
    <w:p w14:paraId="3E1A735D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hint="eastAsia" w:ascii="仿宋" w:hAnsi="宋体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</w:p>
    <w:p w14:paraId="73F6B183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hint="eastAsia" w:ascii="仿宋" w:hAnsi="宋体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</w:p>
    <w:p w14:paraId="23BE6A70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hint="eastAsia" w:ascii="仿宋" w:hAnsi="宋体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仿宋" w:hAnsi="宋体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  <w:t>（结束）</w:t>
      </w:r>
    </w:p>
    <w:p w14:paraId="52A5F227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仿宋" w:hAnsi="宋体" w:eastAsia="仿宋" w:cs="宋体"/>
          <w:b w:val="0"/>
          <w:i w:val="0"/>
          <w:caps w:val="0"/>
          <w:color w:val="auto"/>
          <w:spacing w:val="0"/>
          <w:w w:val="100"/>
          <w:sz w:val="24"/>
          <w:szCs w:val="24"/>
        </w:rPr>
        <w:br w:type="page"/>
      </w:r>
    </w:p>
    <w:p w14:paraId="37B5083A">
      <w:p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hAnsi="宋体" w:eastAsia="黑体" w:cs="宋体"/>
          <w:b w:val="0"/>
          <w:color w:val="auto"/>
          <w:sz w:val="32"/>
          <w:szCs w:val="24"/>
          <w:highlight w:val="none"/>
        </w:rPr>
      </w:pPr>
      <w:bookmarkStart w:id="19" w:name="_Toc16943"/>
      <w:r>
        <w:rPr>
          <w:rFonts w:hint="eastAsia" w:ascii="黑体" w:hAnsi="宋体" w:eastAsia="黑体" w:cs="宋体"/>
          <w:b w:val="0"/>
          <w:color w:val="auto"/>
          <w:sz w:val="32"/>
          <w:szCs w:val="24"/>
          <w:highlight w:val="none"/>
          <w:lang w:val="en-US" w:eastAsia="zh-CN"/>
        </w:rPr>
        <w:t>四</w:t>
      </w:r>
      <w:r>
        <w:rPr>
          <w:rFonts w:hint="eastAsia" w:ascii="黑体" w:hAnsi="宋体" w:eastAsia="黑体" w:cs="宋体"/>
          <w:b w:val="0"/>
          <w:color w:val="auto"/>
          <w:sz w:val="32"/>
          <w:szCs w:val="24"/>
          <w:highlight w:val="none"/>
        </w:rPr>
        <w:t>、书面</w:t>
      </w:r>
      <w:bookmarkEnd w:id="19"/>
      <w:r>
        <w:rPr>
          <w:rFonts w:hint="eastAsia" w:ascii="黑体" w:hAnsi="宋体" w:eastAsia="黑体" w:cs="宋体"/>
          <w:b w:val="0"/>
          <w:color w:val="auto"/>
          <w:sz w:val="32"/>
          <w:szCs w:val="24"/>
          <w:highlight w:val="none"/>
        </w:rPr>
        <w:t>承诺（格式）</w:t>
      </w:r>
    </w:p>
    <w:p w14:paraId="55CA58E1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  <w:highlight w:val="none"/>
        </w:rPr>
      </w:pPr>
    </w:p>
    <w:p w14:paraId="552DD3B2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 w:cs="宋体"/>
          <w:color w:val="auto"/>
          <w:sz w:val="24"/>
          <w:szCs w:val="24"/>
          <w:highlight w:val="none"/>
        </w:rPr>
        <w:t>项目名称：</w:t>
      </w:r>
    </w:p>
    <w:p w14:paraId="146FA6E2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  <w:highlight w:val="none"/>
        </w:rPr>
      </w:pPr>
    </w:p>
    <w:p w14:paraId="6B5E5ABC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 w:cs="宋体"/>
          <w:color w:val="auto"/>
          <w:sz w:val="24"/>
          <w:szCs w:val="24"/>
          <w:highlight w:val="none"/>
        </w:rPr>
        <w:t>致：</w:t>
      </w:r>
      <w:r>
        <w:rPr>
          <w:rFonts w:hint="eastAsia" w:ascii="仿宋" w:hAnsi="宋体" w:eastAsia="仿宋" w:cs="宋体"/>
          <w:color w:val="auto"/>
          <w:sz w:val="24"/>
          <w:szCs w:val="24"/>
          <w:highlight w:val="none"/>
          <w:u w:val="single"/>
        </w:rPr>
        <w:t xml:space="preserve">  （采购人名称）</w:t>
      </w:r>
      <w:r>
        <w:rPr>
          <w:rFonts w:hint="eastAsia" w:ascii="仿宋" w:hAnsi="宋体" w:eastAsia="仿宋" w:cs="宋体"/>
          <w:color w:val="auto"/>
          <w:sz w:val="24"/>
          <w:szCs w:val="24"/>
          <w:highlight w:val="none"/>
        </w:rPr>
        <w:t>：</w:t>
      </w:r>
    </w:p>
    <w:p w14:paraId="46C17510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宋体" w:eastAsia="仿宋" w:cs="宋体"/>
          <w:color w:val="auto"/>
          <w:sz w:val="24"/>
          <w:szCs w:val="24"/>
          <w:highlight w:val="none"/>
          <w:u w:val="single"/>
        </w:rPr>
        <w:t>（供应商名称）</w:t>
      </w:r>
      <w:r>
        <w:rPr>
          <w:rFonts w:hint="eastAsia" w:ascii="仿宋" w:hAnsi="宋体" w:eastAsia="仿宋" w:cs="宋体"/>
          <w:color w:val="auto"/>
          <w:sz w:val="24"/>
          <w:szCs w:val="24"/>
          <w:highlight w:val="none"/>
        </w:rPr>
        <w:t>郑重承诺：</w:t>
      </w:r>
    </w:p>
    <w:p w14:paraId="0DC10939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 w:cs="宋体"/>
          <w:color w:val="auto"/>
          <w:sz w:val="24"/>
          <w:szCs w:val="24"/>
          <w:highlight w:val="none"/>
        </w:rPr>
        <w:t>1.我方具有良好的商业信誉和健全的财务会计制度，具有履行合同所必需的设备和专业技术能力，具</w:t>
      </w:r>
      <w:r>
        <w:rPr>
          <w:rFonts w:hint="eastAsia" w:ascii="仿宋" w:hAnsi="宋体" w:eastAsia="仿宋" w:cs="宋体"/>
          <w:color w:val="auto"/>
          <w:sz w:val="24"/>
          <w:szCs w:val="24"/>
          <w:highlight w:val="none"/>
          <w:lang w:val="zh-CN"/>
        </w:rPr>
        <w:t>有依法缴纳税收和社会保障金的良好记录</w:t>
      </w:r>
      <w:r>
        <w:rPr>
          <w:rFonts w:hint="eastAsia" w:ascii="仿宋" w:hAnsi="宋体" w:eastAsia="仿宋" w:cs="宋体"/>
          <w:color w:val="auto"/>
          <w:sz w:val="24"/>
          <w:szCs w:val="24"/>
          <w:highlight w:val="none"/>
        </w:rPr>
        <w:t>，参加本项目采购活动前三年内无重大违法活动记录。</w:t>
      </w:r>
    </w:p>
    <w:p w14:paraId="60527963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 w:cs="宋体"/>
          <w:color w:val="auto"/>
          <w:sz w:val="24"/>
          <w:szCs w:val="24"/>
          <w:highlight w:val="none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19148142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 w:cs="宋体"/>
          <w:color w:val="auto"/>
          <w:sz w:val="24"/>
          <w:szCs w:val="24"/>
          <w:highlight w:val="none"/>
        </w:rPr>
        <w:t>3.我方在采购项目评审（评标）环节结束后，随时接受采购人、采购代理机构的检查验证，配合提供相关证明材料，证明符合《中华人民共和国政府采购法》规定的供应商基本资格条件。</w:t>
      </w:r>
    </w:p>
    <w:p w14:paraId="092642CD">
      <w:pPr>
        <w:tabs>
          <w:tab w:val="left" w:pos="6300"/>
        </w:tabs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  <w:highlight w:val="none"/>
        </w:rPr>
      </w:pPr>
      <w:r>
        <w:rPr>
          <w:rFonts w:hint="eastAsia" w:ascii="仿宋" w:hAnsi="宋体" w:eastAsia="仿宋" w:cs="宋体"/>
          <w:color w:val="auto"/>
          <w:sz w:val="24"/>
          <w:szCs w:val="24"/>
          <w:highlight w:val="none"/>
        </w:rPr>
        <w:t>我方对以上承诺负全部法律责任。</w:t>
      </w:r>
    </w:p>
    <w:p w14:paraId="10D18FBC">
      <w:pPr>
        <w:tabs>
          <w:tab w:val="left" w:pos="6300"/>
        </w:tabs>
        <w:snapToGrid w:val="0"/>
        <w:spacing w:line="500" w:lineRule="exact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特此承诺。</w:t>
      </w:r>
    </w:p>
    <w:p w14:paraId="3363F8D7">
      <w:pPr>
        <w:tabs>
          <w:tab w:val="left" w:pos="6300"/>
        </w:tabs>
        <w:snapToGrid w:val="0"/>
        <w:spacing w:line="500" w:lineRule="exact"/>
        <w:ind w:right="424" w:firstLine="48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CEF4444">
      <w:pPr>
        <w:tabs>
          <w:tab w:val="left" w:pos="6300"/>
        </w:tabs>
        <w:snapToGrid w:val="0"/>
        <w:spacing w:line="500" w:lineRule="exact"/>
        <w:ind w:right="424" w:firstLine="48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A220320">
      <w:pPr>
        <w:tabs>
          <w:tab w:val="left" w:pos="6300"/>
        </w:tabs>
        <w:snapToGrid w:val="0"/>
        <w:spacing w:line="500" w:lineRule="exact"/>
        <w:ind w:right="424" w:firstLine="48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9955D52">
      <w:pPr>
        <w:tabs>
          <w:tab w:val="left" w:pos="6300"/>
        </w:tabs>
        <w:snapToGrid w:val="0"/>
        <w:spacing w:line="500" w:lineRule="exact"/>
        <w:ind w:right="424" w:firstLine="48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（供应商公章）</w:t>
      </w:r>
    </w:p>
    <w:p w14:paraId="736E35B8">
      <w:pPr>
        <w:tabs>
          <w:tab w:val="left" w:pos="6300"/>
        </w:tabs>
        <w:snapToGrid w:val="0"/>
        <w:spacing w:line="500" w:lineRule="exact"/>
        <w:ind w:right="480" w:firstLine="48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   月   日</w:t>
      </w:r>
    </w:p>
    <w:p w14:paraId="03A83C86">
      <w:pPr>
        <w:pStyle w:val="22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5" w:type="default"/>
      <w:footerReference r:id="rId6" w:type="default"/>
      <w:pgSz w:w="11907" w:h="16840"/>
      <w:pgMar w:top="1134" w:right="1191" w:bottom="1134" w:left="1304" w:header="851" w:footer="992" w:gutter="0"/>
      <w:pgNumType w:fmt="numberInDash" w:start="1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8E468">
    <w:pPr>
      <w:pStyle w:val="3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7D2EE">
                          <w:pPr>
                            <w:pStyle w:val="35"/>
                          </w:pPr>
                          <w:r>
                            <w:rPr>
                              <w:rFonts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- 3 -</w:t>
                          </w:r>
                          <w:r>
                            <w:rPr>
                              <w:rFonts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A7D2EE">
                    <w:pPr>
                      <w:pStyle w:val="35"/>
                    </w:pPr>
                    <w:r>
                      <w:rPr>
                        <w:rFonts w:ascii="宋体" w:hAnsi="宋体" w:cs="宋体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- 3 -</w:t>
                    </w:r>
                    <w:r>
                      <w:rPr>
                        <w:rFonts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248E8">
    <w:pPr>
      <w:pStyle w:val="3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4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207A0">
                          <w:pPr>
                            <w:pStyle w:val="3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0.35pt;width:1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ipFLs0AAAAAMBAAAPAAAAAAAAAAEAIAAAACIAAABkcnMvZG93&#10;bnJldi54bWxQSwECFAAUAAAACACHTuJAnswG888BAACa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6207A0">
                    <w:pPr>
                      <w:pStyle w:val="3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6E804">
    <w:pPr>
      <w:pStyle w:val="36"/>
      <w:pBdr>
        <w:bottom w:val="none" w:color="auto" w:sz="0" w:space="0"/>
      </w:pBdr>
      <w:jc w:val="both"/>
      <w:rPr>
        <w:rFonts w:ascii="方正仿宋_GBK" w:eastAsia="方正仿宋_GBK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5235F">
    <w:pPr>
      <w:pStyle w:val="36"/>
      <w:pBdr>
        <w:bottom w:val="none" w:color="auto" w:sz="0" w:space="0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244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 w:cs="Times New Roman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pStyle w:val="149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">
    <w:nsid w:val="00000008"/>
    <w:multiLevelType w:val="multilevel"/>
    <w:tmpl w:val="00000008"/>
    <w:lvl w:ilvl="0" w:tentative="0">
      <w:start w:val="1"/>
      <w:numFmt w:val="decimal"/>
      <w:pStyle w:val="162"/>
      <w:lvlText w:val="（%1）"/>
      <w:lvlJc w:val="left"/>
      <w:pPr>
        <w:tabs>
          <w:tab w:val="left" w:pos="1230"/>
        </w:tabs>
        <w:ind w:firstLine="510"/>
      </w:pPr>
      <w:rPr>
        <w:rFonts w:hint="default" w:ascii="Arial" w:hAnsi="Arial" w:cs="Times New Roman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0000000D"/>
    <w:multiLevelType w:val="singleLevel"/>
    <w:tmpl w:val="0000000D"/>
    <w:lvl w:ilvl="0" w:tentative="0">
      <w:start w:val="1"/>
      <w:numFmt w:val="bullet"/>
      <w:pStyle w:val="21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bullet"/>
      <w:pStyle w:val="264"/>
      <w:lvlText w:val=""/>
      <w:lvlJc w:val="left"/>
      <w:pPr>
        <w:tabs>
          <w:tab w:val="left" w:pos="540"/>
        </w:tabs>
        <w:ind w:left="54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abstractNum w:abstractNumId="5">
    <w:nsid w:val="0000000F"/>
    <w:multiLevelType w:val="multilevel"/>
    <w:tmpl w:val="0000000F"/>
    <w:lvl w:ilvl="0" w:tentative="0">
      <w:start w:val="1"/>
      <w:numFmt w:val="upperLetter"/>
      <w:pStyle w:val="146"/>
      <w:suff w:val="nothing"/>
      <w:lvlText w:val="附　录　%1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1" w:tentative="0">
      <w:start w:val="1"/>
      <w:numFmt w:val="decimal"/>
      <w:pStyle w:val="188"/>
      <w:suff w:val="nothing"/>
      <w:lvlText w:val="%1.%2　"/>
      <w:lvlJc w:val="left"/>
      <w:pPr>
        <w:ind w:left="210"/>
      </w:pPr>
      <w:rPr>
        <w:rFonts w:hint="eastAsia" w:ascii="黑体" w:hAnsi="Times New Roman" w:eastAsia="黑体" w:cs="Times New Roman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abstractNum w:abstractNumId="6">
    <w:nsid w:val="00000011"/>
    <w:multiLevelType w:val="singleLevel"/>
    <w:tmpl w:val="00000011"/>
    <w:lvl w:ilvl="0" w:tentative="0">
      <w:start w:val="1"/>
      <w:numFmt w:val="decimal"/>
      <w:pStyle w:val="13"/>
      <w:lvlText w:val="%1."/>
      <w:lvlJc w:val="left"/>
      <w:pPr>
        <w:tabs>
          <w:tab w:val="left" w:pos="425"/>
        </w:tabs>
        <w:ind w:left="425" w:hanging="425"/>
      </w:pPr>
      <w:rPr>
        <w:rFonts w:hint="default" w:cs="Times New Roman"/>
      </w:rPr>
    </w:lvl>
  </w:abstractNum>
  <w:abstractNum w:abstractNumId="7">
    <w:nsid w:val="00000012"/>
    <w:multiLevelType w:val="multilevel"/>
    <w:tmpl w:val="00000012"/>
    <w:lvl w:ilvl="0" w:tentative="0">
      <w:start w:val="1"/>
      <w:numFmt w:val="bullet"/>
      <w:pStyle w:val="153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8">
    <w:nsid w:val="00000013"/>
    <w:multiLevelType w:val="singleLevel"/>
    <w:tmpl w:val="00000013"/>
    <w:lvl w:ilvl="0" w:tentative="0">
      <w:start w:val="1"/>
      <w:numFmt w:val="bullet"/>
      <w:pStyle w:val="2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00000014"/>
    <w:multiLevelType w:val="singleLevel"/>
    <w:tmpl w:val="00000014"/>
    <w:lvl w:ilvl="0" w:tentative="0">
      <w:start w:val="1"/>
      <w:numFmt w:val="decimal"/>
      <w:pStyle w:val="160"/>
      <w:lvlText w:val="%1)"/>
      <w:lvlJc w:val="left"/>
      <w:pPr>
        <w:tabs>
          <w:tab w:val="left" w:pos="425"/>
        </w:tabs>
        <w:ind w:left="425" w:hanging="425"/>
      </w:pPr>
      <w:rPr>
        <w:rFonts w:hint="eastAsia" w:cs="Times New Roman"/>
      </w:rPr>
    </w:lvl>
  </w:abstractNum>
  <w:abstractNum w:abstractNumId="10">
    <w:nsid w:val="00000015"/>
    <w:multiLevelType w:val="multilevel"/>
    <w:tmpl w:val="00000015"/>
    <w:lvl w:ilvl="0" w:tentative="0">
      <w:start w:val="1"/>
      <w:numFmt w:val="chineseCountingThousand"/>
      <w:pStyle w:val="218"/>
      <w:lvlText w:val="%1、"/>
      <w:lvlJc w:val="left"/>
      <w:pPr>
        <w:tabs>
          <w:tab w:val="left" w:pos="720"/>
        </w:tabs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1">
    <w:nsid w:val="183A57F8"/>
    <w:multiLevelType w:val="singleLevel"/>
    <w:tmpl w:val="183A57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gutterAtTop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MDM5MWE0NGY3YWFlNGFlMmVmZjdkODdiNDdjODQifQ=="/>
  </w:docVars>
  <w:rsids>
    <w:rsidRoot w:val="00172A27"/>
    <w:rsid w:val="000144C9"/>
    <w:rsid w:val="0002088C"/>
    <w:rsid w:val="00033DAB"/>
    <w:rsid w:val="000370BC"/>
    <w:rsid w:val="00042D13"/>
    <w:rsid w:val="00056A6E"/>
    <w:rsid w:val="0008422C"/>
    <w:rsid w:val="000C2A0E"/>
    <w:rsid w:val="000E232C"/>
    <w:rsid w:val="000E3326"/>
    <w:rsid w:val="0011647C"/>
    <w:rsid w:val="00116BB6"/>
    <w:rsid w:val="00117275"/>
    <w:rsid w:val="001173E3"/>
    <w:rsid w:val="001306AD"/>
    <w:rsid w:val="001435CF"/>
    <w:rsid w:val="001445A2"/>
    <w:rsid w:val="0015070D"/>
    <w:rsid w:val="00154ECA"/>
    <w:rsid w:val="0015525F"/>
    <w:rsid w:val="00165915"/>
    <w:rsid w:val="00166EEA"/>
    <w:rsid w:val="00172A27"/>
    <w:rsid w:val="001765E3"/>
    <w:rsid w:val="00192985"/>
    <w:rsid w:val="001A3E64"/>
    <w:rsid w:val="001E6FC5"/>
    <w:rsid w:val="001F74AE"/>
    <w:rsid w:val="002122FC"/>
    <w:rsid w:val="0021327B"/>
    <w:rsid w:val="0021595A"/>
    <w:rsid w:val="00223B9B"/>
    <w:rsid w:val="002261FB"/>
    <w:rsid w:val="0022691C"/>
    <w:rsid w:val="002510AE"/>
    <w:rsid w:val="002676F5"/>
    <w:rsid w:val="00297EC4"/>
    <w:rsid w:val="002B0676"/>
    <w:rsid w:val="002C7EDF"/>
    <w:rsid w:val="002F2847"/>
    <w:rsid w:val="002F5C86"/>
    <w:rsid w:val="00313FC6"/>
    <w:rsid w:val="00314FE1"/>
    <w:rsid w:val="00316DF3"/>
    <w:rsid w:val="00330491"/>
    <w:rsid w:val="003332D6"/>
    <w:rsid w:val="0033562A"/>
    <w:rsid w:val="003453EB"/>
    <w:rsid w:val="003609C0"/>
    <w:rsid w:val="003876E3"/>
    <w:rsid w:val="003878EB"/>
    <w:rsid w:val="003A0967"/>
    <w:rsid w:val="003B190E"/>
    <w:rsid w:val="003B48D3"/>
    <w:rsid w:val="003E69B4"/>
    <w:rsid w:val="003E7CAB"/>
    <w:rsid w:val="003F7078"/>
    <w:rsid w:val="00402A4C"/>
    <w:rsid w:val="00421287"/>
    <w:rsid w:val="0043243B"/>
    <w:rsid w:val="00460545"/>
    <w:rsid w:val="00493794"/>
    <w:rsid w:val="00495D1A"/>
    <w:rsid w:val="0049754E"/>
    <w:rsid w:val="004A1198"/>
    <w:rsid w:val="004A2061"/>
    <w:rsid w:val="004B4D5B"/>
    <w:rsid w:val="004C55B8"/>
    <w:rsid w:val="00507899"/>
    <w:rsid w:val="005106F8"/>
    <w:rsid w:val="00521F48"/>
    <w:rsid w:val="00531162"/>
    <w:rsid w:val="00537A61"/>
    <w:rsid w:val="00544AC9"/>
    <w:rsid w:val="00550780"/>
    <w:rsid w:val="0055266E"/>
    <w:rsid w:val="0055762B"/>
    <w:rsid w:val="00562F84"/>
    <w:rsid w:val="005741B1"/>
    <w:rsid w:val="00580744"/>
    <w:rsid w:val="005C530A"/>
    <w:rsid w:val="005C7A84"/>
    <w:rsid w:val="005F22A3"/>
    <w:rsid w:val="00625F79"/>
    <w:rsid w:val="00643888"/>
    <w:rsid w:val="006452FB"/>
    <w:rsid w:val="0065313C"/>
    <w:rsid w:val="00664DC0"/>
    <w:rsid w:val="00667DF3"/>
    <w:rsid w:val="00675CDE"/>
    <w:rsid w:val="006802F3"/>
    <w:rsid w:val="006A2801"/>
    <w:rsid w:val="006A3401"/>
    <w:rsid w:val="006C353F"/>
    <w:rsid w:val="006C6F59"/>
    <w:rsid w:val="006C7CD3"/>
    <w:rsid w:val="006D746A"/>
    <w:rsid w:val="006E262D"/>
    <w:rsid w:val="00723BC4"/>
    <w:rsid w:val="00731090"/>
    <w:rsid w:val="00731144"/>
    <w:rsid w:val="007442A0"/>
    <w:rsid w:val="00755658"/>
    <w:rsid w:val="00773049"/>
    <w:rsid w:val="00791D34"/>
    <w:rsid w:val="007A3A16"/>
    <w:rsid w:val="007D57AF"/>
    <w:rsid w:val="007E13BD"/>
    <w:rsid w:val="007E1D36"/>
    <w:rsid w:val="007F172F"/>
    <w:rsid w:val="007F2A53"/>
    <w:rsid w:val="00854CC0"/>
    <w:rsid w:val="00854ED3"/>
    <w:rsid w:val="00872901"/>
    <w:rsid w:val="008825DA"/>
    <w:rsid w:val="008D122D"/>
    <w:rsid w:val="008F3680"/>
    <w:rsid w:val="009128C6"/>
    <w:rsid w:val="0091303F"/>
    <w:rsid w:val="009261F0"/>
    <w:rsid w:val="009302D1"/>
    <w:rsid w:val="00936181"/>
    <w:rsid w:val="00936197"/>
    <w:rsid w:val="00940646"/>
    <w:rsid w:val="009415FC"/>
    <w:rsid w:val="009570EF"/>
    <w:rsid w:val="00962AED"/>
    <w:rsid w:val="009710AF"/>
    <w:rsid w:val="0097589B"/>
    <w:rsid w:val="009768BE"/>
    <w:rsid w:val="0099728C"/>
    <w:rsid w:val="009A317C"/>
    <w:rsid w:val="009A59A3"/>
    <w:rsid w:val="009A770F"/>
    <w:rsid w:val="009B4011"/>
    <w:rsid w:val="009B74ED"/>
    <w:rsid w:val="009C25EB"/>
    <w:rsid w:val="009C273F"/>
    <w:rsid w:val="009E62CD"/>
    <w:rsid w:val="009F040D"/>
    <w:rsid w:val="00A06259"/>
    <w:rsid w:val="00A3078D"/>
    <w:rsid w:val="00A56F1E"/>
    <w:rsid w:val="00A614CD"/>
    <w:rsid w:val="00A9133B"/>
    <w:rsid w:val="00AC755D"/>
    <w:rsid w:val="00AF3E34"/>
    <w:rsid w:val="00AF7DF6"/>
    <w:rsid w:val="00B000A7"/>
    <w:rsid w:val="00B01F29"/>
    <w:rsid w:val="00B3337A"/>
    <w:rsid w:val="00B43355"/>
    <w:rsid w:val="00B60CC0"/>
    <w:rsid w:val="00B60F1F"/>
    <w:rsid w:val="00B730A8"/>
    <w:rsid w:val="00B77803"/>
    <w:rsid w:val="00BA1F2C"/>
    <w:rsid w:val="00BA78D6"/>
    <w:rsid w:val="00BB3E0F"/>
    <w:rsid w:val="00BB3F7A"/>
    <w:rsid w:val="00BC2D88"/>
    <w:rsid w:val="00BC4CA6"/>
    <w:rsid w:val="00BD5A39"/>
    <w:rsid w:val="00BF23A8"/>
    <w:rsid w:val="00BF6599"/>
    <w:rsid w:val="00BF771D"/>
    <w:rsid w:val="00C14479"/>
    <w:rsid w:val="00C34570"/>
    <w:rsid w:val="00C909A2"/>
    <w:rsid w:val="00CA0F17"/>
    <w:rsid w:val="00CB395B"/>
    <w:rsid w:val="00CC15A7"/>
    <w:rsid w:val="00CC4F85"/>
    <w:rsid w:val="00CD410E"/>
    <w:rsid w:val="00CD444E"/>
    <w:rsid w:val="00D21D58"/>
    <w:rsid w:val="00D226A5"/>
    <w:rsid w:val="00D2377C"/>
    <w:rsid w:val="00D40159"/>
    <w:rsid w:val="00D555BB"/>
    <w:rsid w:val="00D71A2F"/>
    <w:rsid w:val="00D858CC"/>
    <w:rsid w:val="00DA4850"/>
    <w:rsid w:val="00DF02E6"/>
    <w:rsid w:val="00E2740B"/>
    <w:rsid w:val="00E40564"/>
    <w:rsid w:val="00E45B7C"/>
    <w:rsid w:val="00E46A0A"/>
    <w:rsid w:val="00E54E2D"/>
    <w:rsid w:val="00E670E8"/>
    <w:rsid w:val="00E855DA"/>
    <w:rsid w:val="00E863F1"/>
    <w:rsid w:val="00F10101"/>
    <w:rsid w:val="00F203E4"/>
    <w:rsid w:val="00F91500"/>
    <w:rsid w:val="00FC7767"/>
    <w:rsid w:val="00FD14FB"/>
    <w:rsid w:val="02300F2B"/>
    <w:rsid w:val="02316844"/>
    <w:rsid w:val="035B5702"/>
    <w:rsid w:val="043D1C4D"/>
    <w:rsid w:val="044B3538"/>
    <w:rsid w:val="05B04247"/>
    <w:rsid w:val="07610150"/>
    <w:rsid w:val="077A66E6"/>
    <w:rsid w:val="07E43D68"/>
    <w:rsid w:val="084B4FA9"/>
    <w:rsid w:val="087F0230"/>
    <w:rsid w:val="08ED3546"/>
    <w:rsid w:val="0A1529C2"/>
    <w:rsid w:val="0A7C4AC7"/>
    <w:rsid w:val="0BAA1613"/>
    <w:rsid w:val="0BDF43E2"/>
    <w:rsid w:val="0EAC5301"/>
    <w:rsid w:val="0EFE3F6B"/>
    <w:rsid w:val="0F2040B8"/>
    <w:rsid w:val="0FBD2FA2"/>
    <w:rsid w:val="101E0686"/>
    <w:rsid w:val="11153EBE"/>
    <w:rsid w:val="111D1BEA"/>
    <w:rsid w:val="149D27DF"/>
    <w:rsid w:val="16974904"/>
    <w:rsid w:val="16C46D32"/>
    <w:rsid w:val="17483E74"/>
    <w:rsid w:val="1A5F749D"/>
    <w:rsid w:val="1B047389"/>
    <w:rsid w:val="1C0E01AF"/>
    <w:rsid w:val="1C7237A6"/>
    <w:rsid w:val="1D8A4A65"/>
    <w:rsid w:val="1D8D2573"/>
    <w:rsid w:val="1E6C1534"/>
    <w:rsid w:val="208975D5"/>
    <w:rsid w:val="20D625FF"/>
    <w:rsid w:val="226671AC"/>
    <w:rsid w:val="288F39B4"/>
    <w:rsid w:val="29DD218D"/>
    <w:rsid w:val="2A9A00C1"/>
    <w:rsid w:val="2E8343E0"/>
    <w:rsid w:val="2F2A163B"/>
    <w:rsid w:val="2FFB65FF"/>
    <w:rsid w:val="31D874D8"/>
    <w:rsid w:val="32D560F7"/>
    <w:rsid w:val="33657560"/>
    <w:rsid w:val="342D0DD0"/>
    <w:rsid w:val="34CC3626"/>
    <w:rsid w:val="35037D00"/>
    <w:rsid w:val="35F76923"/>
    <w:rsid w:val="384C6161"/>
    <w:rsid w:val="398377C1"/>
    <w:rsid w:val="39D961DF"/>
    <w:rsid w:val="3BBC1910"/>
    <w:rsid w:val="3BD35859"/>
    <w:rsid w:val="3BFF0EA0"/>
    <w:rsid w:val="3EDB7D99"/>
    <w:rsid w:val="3EFD1ABE"/>
    <w:rsid w:val="3FCD46EF"/>
    <w:rsid w:val="41114A80"/>
    <w:rsid w:val="411B1F4A"/>
    <w:rsid w:val="41CE525B"/>
    <w:rsid w:val="43260821"/>
    <w:rsid w:val="444E1CDF"/>
    <w:rsid w:val="45080357"/>
    <w:rsid w:val="45FB04BF"/>
    <w:rsid w:val="4A414C21"/>
    <w:rsid w:val="4BC9209C"/>
    <w:rsid w:val="4CE15262"/>
    <w:rsid w:val="4D9F594C"/>
    <w:rsid w:val="4DFE03FD"/>
    <w:rsid w:val="4E99569F"/>
    <w:rsid w:val="4EC56F99"/>
    <w:rsid w:val="516765B6"/>
    <w:rsid w:val="53427F34"/>
    <w:rsid w:val="554B76E0"/>
    <w:rsid w:val="555B50C3"/>
    <w:rsid w:val="556F6443"/>
    <w:rsid w:val="56900687"/>
    <w:rsid w:val="5851756F"/>
    <w:rsid w:val="5A9515D1"/>
    <w:rsid w:val="5B8C0E98"/>
    <w:rsid w:val="5D1E6319"/>
    <w:rsid w:val="5ED1162C"/>
    <w:rsid w:val="5F7842CA"/>
    <w:rsid w:val="60866FE9"/>
    <w:rsid w:val="620A128F"/>
    <w:rsid w:val="639635F7"/>
    <w:rsid w:val="64C644FC"/>
    <w:rsid w:val="64F208EF"/>
    <w:rsid w:val="65F91B55"/>
    <w:rsid w:val="67B15328"/>
    <w:rsid w:val="6A5410DE"/>
    <w:rsid w:val="6A9239E8"/>
    <w:rsid w:val="6B352314"/>
    <w:rsid w:val="6D9C6F4C"/>
    <w:rsid w:val="6ECD2B3F"/>
    <w:rsid w:val="6EE45C9F"/>
    <w:rsid w:val="6F847D4D"/>
    <w:rsid w:val="6FDC2720"/>
    <w:rsid w:val="705803D1"/>
    <w:rsid w:val="71287CA7"/>
    <w:rsid w:val="716221F4"/>
    <w:rsid w:val="7183443D"/>
    <w:rsid w:val="71E70513"/>
    <w:rsid w:val="751E519F"/>
    <w:rsid w:val="751F54AB"/>
    <w:rsid w:val="76DB3120"/>
    <w:rsid w:val="77C72000"/>
    <w:rsid w:val="77EF4CF1"/>
    <w:rsid w:val="789A3859"/>
    <w:rsid w:val="78E20D84"/>
    <w:rsid w:val="7927265A"/>
    <w:rsid w:val="7A622A67"/>
    <w:rsid w:val="7B214D90"/>
    <w:rsid w:val="7C2D6BF7"/>
    <w:rsid w:val="7C480CB4"/>
    <w:rsid w:val="7D9D3C96"/>
    <w:rsid w:val="7DAB6BB7"/>
    <w:rsid w:val="7EBD7663"/>
    <w:rsid w:val="7F851F62"/>
    <w:rsid w:val="AF36CBED"/>
    <w:rsid w:val="F9734F8B"/>
    <w:rsid w:val="FF648AD8"/>
    <w:rsid w:val="FFE3B7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0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qFormat="1" w:unhideWhenUsed="0" w:uiPriority="99" w:semiHidden="0" w:name="table of figures"/>
    <w:lsdException w:uiPriority="99" w:name="envelope address" w:locked="1"/>
    <w:lsdException w:uiPriority="99" w:name="envelope return" w:locked="1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qFormat="1" w:unhideWhenUsed="0" w:uiPriority="99" w:semiHidden="0" w:name="toa heading"/>
    <w:lsdException w:uiPriority="99" w:name="List" w:locked="1"/>
    <w:lsdException w:uiPriority="99" w:name="List Bullet" w:locked="1"/>
    <w:lsdException w:uiPriority="99" w:name="List Number" w:locked="1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uiPriority="99" w:name="List Bullet 5" w:locked="1"/>
    <w:lsdException w:qFormat="1" w:unhideWhenUsed="0" w:uiPriority="99" w:semiHidden="0" w:name="List Number 2"/>
    <w:lsdException w:qFormat="1" w:unhideWhenUsed="0" w:uiPriority="99" w:semiHidden="0" w:name="List Number 3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67"/>
    <w:qFormat/>
    <w:uiPriority w:val="99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3">
    <w:name w:val="heading 2"/>
    <w:basedOn w:val="1"/>
    <w:next w:val="1"/>
    <w:link w:val="68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69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0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6">
    <w:name w:val="heading 5"/>
    <w:basedOn w:val="1"/>
    <w:next w:val="1"/>
    <w:link w:val="71"/>
    <w:qFormat/>
    <w:uiPriority w:val="99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7">
    <w:name w:val="heading 6"/>
    <w:basedOn w:val="1"/>
    <w:next w:val="1"/>
    <w:link w:val="72"/>
    <w:qFormat/>
    <w:uiPriority w:val="99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73"/>
    <w:qFormat/>
    <w:uiPriority w:val="99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9">
    <w:name w:val="heading 8"/>
    <w:basedOn w:val="1"/>
    <w:next w:val="1"/>
    <w:link w:val="74"/>
    <w:qFormat/>
    <w:uiPriority w:val="99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0">
    <w:name w:val="heading 9"/>
    <w:basedOn w:val="1"/>
    <w:next w:val="1"/>
    <w:link w:val="75"/>
    <w:qFormat/>
    <w:uiPriority w:val="99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59">
    <w:name w:val="Default Paragraph Font"/>
    <w:unhideWhenUsed/>
    <w:qFormat/>
    <w:uiPriority w:val="1"/>
  </w:style>
  <w:style w:type="table" w:default="1" w:styleId="5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99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2">
    <w:name w:val="toc 7"/>
    <w:basedOn w:val="1"/>
    <w:next w:val="1"/>
    <w:qFormat/>
    <w:uiPriority w:val="99"/>
    <w:pPr>
      <w:ind w:left="2520" w:leftChars="1200"/>
    </w:pPr>
  </w:style>
  <w:style w:type="paragraph" w:styleId="13">
    <w:name w:val="List Number 2"/>
    <w:basedOn w:val="1"/>
    <w:qFormat/>
    <w:uiPriority w:val="99"/>
    <w:pPr>
      <w:numPr>
        <w:ilvl w:val="0"/>
        <w:numId w:val="1"/>
      </w:numPr>
      <w:tabs>
        <w:tab w:val="left" w:pos="780"/>
        <w:tab w:val="clear" w:pos="425"/>
      </w:tabs>
      <w:spacing w:line="360" w:lineRule="auto"/>
    </w:pPr>
    <w:rPr>
      <w:sz w:val="24"/>
    </w:rPr>
  </w:style>
  <w:style w:type="paragraph" w:styleId="14">
    <w:name w:val="List Bullet 4"/>
    <w:basedOn w:val="1"/>
    <w:qFormat/>
    <w:uiPriority w:val="99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5">
    <w:name w:val="Normal Indent"/>
    <w:basedOn w:val="1"/>
    <w:link w:val="266"/>
    <w:qFormat/>
    <w:uiPriority w:val="0"/>
    <w:pPr>
      <w:adjustRightInd w:val="0"/>
      <w:snapToGrid w:val="0"/>
      <w:spacing w:line="360" w:lineRule="auto"/>
      <w:ind w:firstLine="420"/>
    </w:pPr>
    <w:rPr>
      <w:kern w:val="0"/>
      <w:sz w:val="24"/>
    </w:rPr>
  </w:style>
  <w:style w:type="paragraph" w:styleId="16">
    <w:name w:val="caption"/>
    <w:basedOn w:val="1"/>
    <w:next w:val="1"/>
    <w:qFormat/>
    <w:uiPriority w:val="99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17">
    <w:name w:val="Document Map"/>
    <w:basedOn w:val="1"/>
    <w:link w:val="76"/>
    <w:qFormat/>
    <w:uiPriority w:val="99"/>
    <w:pPr>
      <w:shd w:val="clear" w:color="auto" w:fill="000080"/>
    </w:pPr>
  </w:style>
  <w:style w:type="paragraph" w:styleId="18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19">
    <w:name w:val="annotation text"/>
    <w:basedOn w:val="1"/>
    <w:link w:val="92"/>
    <w:qFormat/>
    <w:uiPriority w:val="99"/>
    <w:pPr>
      <w:adjustRightInd w:val="0"/>
      <w:spacing w:line="360" w:lineRule="atLeast"/>
      <w:jc w:val="left"/>
      <w:textAlignment w:val="baseline"/>
    </w:pPr>
    <w:rPr>
      <w:kern w:val="0"/>
      <w:sz w:val="24"/>
    </w:rPr>
  </w:style>
  <w:style w:type="paragraph" w:styleId="20">
    <w:name w:val="Body Text 3"/>
    <w:basedOn w:val="1"/>
    <w:link w:val="78"/>
    <w:qFormat/>
    <w:uiPriority w:val="99"/>
    <w:pPr>
      <w:adjustRightInd w:val="0"/>
      <w:snapToGrid w:val="0"/>
      <w:spacing w:after="120" w:line="360" w:lineRule="auto"/>
    </w:pPr>
    <w:rPr>
      <w:sz w:val="16"/>
    </w:rPr>
  </w:style>
  <w:style w:type="paragraph" w:styleId="21">
    <w:name w:val="List Bullet 3"/>
    <w:basedOn w:val="1"/>
    <w:qFormat/>
    <w:uiPriority w:val="99"/>
    <w:pPr>
      <w:numPr>
        <w:ilvl w:val="0"/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22">
    <w:name w:val="Body Text"/>
    <w:basedOn w:val="1"/>
    <w:link w:val="79"/>
    <w:qFormat/>
    <w:uiPriority w:val="99"/>
    <w:rPr>
      <w:rFonts w:ascii="仿宋_GB2312" w:eastAsia="仿宋_GB2312"/>
      <w:sz w:val="32"/>
    </w:rPr>
  </w:style>
  <w:style w:type="paragraph" w:styleId="23">
    <w:name w:val="Body Text Indent"/>
    <w:basedOn w:val="1"/>
    <w:link w:val="80"/>
    <w:qFormat/>
    <w:uiPriority w:val="99"/>
    <w:pPr>
      <w:spacing w:line="700" w:lineRule="exact"/>
      <w:ind w:left="960"/>
    </w:pPr>
    <w:rPr>
      <w:sz w:val="44"/>
    </w:rPr>
  </w:style>
  <w:style w:type="paragraph" w:styleId="24">
    <w:name w:val="List Number 3"/>
    <w:basedOn w:val="1"/>
    <w:qFormat/>
    <w:uiPriority w:val="99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5">
    <w:name w:val="List 2"/>
    <w:basedOn w:val="1"/>
    <w:qFormat/>
    <w:uiPriority w:val="99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6">
    <w:name w:val="List Continue"/>
    <w:basedOn w:val="1"/>
    <w:qFormat/>
    <w:uiPriority w:val="99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7">
    <w:name w:val="List Bullet 2"/>
    <w:basedOn w:val="1"/>
    <w:qFormat/>
    <w:uiPriority w:val="99"/>
    <w:pPr>
      <w:numPr>
        <w:ilvl w:val="0"/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28">
    <w:name w:val="toc 5"/>
    <w:basedOn w:val="1"/>
    <w:next w:val="1"/>
    <w:qFormat/>
    <w:uiPriority w:val="99"/>
    <w:pPr>
      <w:ind w:left="1680" w:leftChars="800"/>
    </w:pPr>
  </w:style>
  <w:style w:type="paragraph" w:styleId="29">
    <w:name w:val="toc 3"/>
    <w:basedOn w:val="1"/>
    <w:next w:val="1"/>
    <w:qFormat/>
    <w:uiPriority w:val="99"/>
    <w:pPr>
      <w:ind w:left="840" w:leftChars="400"/>
    </w:pPr>
  </w:style>
  <w:style w:type="paragraph" w:styleId="30">
    <w:name w:val="Plain Text"/>
    <w:basedOn w:val="1"/>
    <w:link w:val="81"/>
    <w:qFormat/>
    <w:uiPriority w:val="99"/>
    <w:rPr>
      <w:rFonts w:ascii="宋体" w:hAnsi="Courier New"/>
      <w:sz w:val="21"/>
    </w:rPr>
  </w:style>
  <w:style w:type="paragraph" w:styleId="31">
    <w:name w:val="toc 8"/>
    <w:basedOn w:val="1"/>
    <w:next w:val="1"/>
    <w:qFormat/>
    <w:uiPriority w:val="99"/>
    <w:pPr>
      <w:ind w:left="2940" w:leftChars="1400"/>
    </w:pPr>
  </w:style>
  <w:style w:type="paragraph" w:styleId="32">
    <w:name w:val="Date"/>
    <w:basedOn w:val="1"/>
    <w:next w:val="1"/>
    <w:link w:val="82"/>
    <w:qFormat/>
    <w:uiPriority w:val="99"/>
  </w:style>
  <w:style w:type="paragraph" w:styleId="33">
    <w:name w:val="Body Text Indent 2"/>
    <w:basedOn w:val="1"/>
    <w:link w:val="83"/>
    <w:qFormat/>
    <w:uiPriority w:val="99"/>
    <w:pPr>
      <w:snapToGrid w:val="0"/>
      <w:spacing w:line="560" w:lineRule="atLeast"/>
      <w:ind w:firstLine="540"/>
    </w:pPr>
  </w:style>
  <w:style w:type="paragraph" w:styleId="34">
    <w:name w:val="Balloon Text"/>
    <w:basedOn w:val="1"/>
    <w:link w:val="84"/>
    <w:qFormat/>
    <w:uiPriority w:val="99"/>
    <w:rPr>
      <w:sz w:val="18"/>
    </w:rPr>
  </w:style>
  <w:style w:type="paragraph" w:styleId="35">
    <w:name w:val="footer"/>
    <w:basedOn w:val="1"/>
    <w:link w:val="8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6">
    <w:name w:val="header"/>
    <w:basedOn w:val="1"/>
    <w:link w:val="8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7">
    <w:name w:val="toc 1"/>
    <w:basedOn w:val="1"/>
    <w:next w:val="1"/>
    <w:qFormat/>
    <w:uiPriority w:val="99"/>
    <w:pPr>
      <w:spacing w:line="180" w:lineRule="auto"/>
      <w:jc w:val="center"/>
    </w:pPr>
    <w:rPr>
      <w:sz w:val="30"/>
    </w:rPr>
  </w:style>
  <w:style w:type="paragraph" w:styleId="38">
    <w:name w:val="List Continue 4"/>
    <w:basedOn w:val="1"/>
    <w:qFormat/>
    <w:uiPriority w:val="99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39">
    <w:name w:val="toc 4"/>
    <w:basedOn w:val="1"/>
    <w:next w:val="1"/>
    <w:qFormat/>
    <w:uiPriority w:val="99"/>
    <w:pPr>
      <w:ind w:left="1260" w:leftChars="600"/>
    </w:pPr>
  </w:style>
  <w:style w:type="paragraph" w:styleId="40">
    <w:name w:val="footnote text"/>
    <w:basedOn w:val="1"/>
    <w:link w:val="87"/>
    <w:qFormat/>
    <w:uiPriority w:val="99"/>
    <w:pPr>
      <w:spacing w:line="360" w:lineRule="auto"/>
    </w:pPr>
    <w:rPr>
      <w:sz w:val="18"/>
    </w:rPr>
  </w:style>
  <w:style w:type="paragraph" w:styleId="41">
    <w:name w:val="toc 6"/>
    <w:basedOn w:val="1"/>
    <w:next w:val="1"/>
    <w:qFormat/>
    <w:uiPriority w:val="99"/>
    <w:pPr>
      <w:ind w:left="2100" w:leftChars="1000"/>
    </w:pPr>
  </w:style>
  <w:style w:type="paragraph" w:styleId="42">
    <w:name w:val="List 5"/>
    <w:basedOn w:val="1"/>
    <w:qFormat/>
    <w:uiPriority w:val="99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3">
    <w:name w:val="Body Text Indent 3"/>
    <w:basedOn w:val="1"/>
    <w:link w:val="88"/>
    <w:qFormat/>
    <w:uiPriority w:val="99"/>
    <w:pPr>
      <w:spacing w:line="360" w:lineRule="auto"/>
      <w:ind w:firstLine="632"/>
    </w:pPr>
    <w:rPr>
      <w:rFonts w:ascii="黑体" w:eastAsia="黑体"/>
    </w:rPr>
  </w:style>
  <w:style w:type="paragraph" w:styleId="44">
    <w:name w:val="table of figures"/>
    <w:basedOn w:val="1"/>
    <w:next w:val="1"/>
    <w:qFormat/>
    <w:uiPriority w:val="99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5">
    <w:name w:val="toc 2"/>
    <w:basedOn w:val="1"/>
    <w:next w:val="1"/>
    <w:qFormat/>
    <w:uiPriority w:val="99"/>
    <w:pPr>
      <w:ind w:left="420" w:leftChars="200"/>
    </w:pPr>
  </w:style>
  <w:style w:type="paragraph" w:styleId="46">
    <w:name w:val="toc 9"/>
    <w:basedOn w:val="1"/>
    <w:next w:val="1"/>
    <w:qFormat/>
    <w:uiPriority w:val="99"/>
    <w:pPr>
      <w:ind w:left="3360" w:leftChars="1600"/>
    </w:pPr>
  </w:style>
  <w:style w:type="paragraph" w:styleId="47">
    <w:name w:val="Body Text 2"/>
    <w:basedOn w:val="1"/>
    <w:link w:val="89"/>
    <w:qFormat/>
    <w:uiPriority w:val="99"/>
    <w:pPr>
      <w:adjustRightInd w:val="0"/>
      <w:snapToGrid w:val="0"/>
      <w:spacing w:after="120" w:line="480" w:lineRule="auto"/>
    </w:pPr>
    <w:rPr>
      <w:sz w:val="24"/>
    </w:rPr>
  </w:style>
  <w:style w:type="paragraph" w:styleId="48">
    <w:name w:val="List 4"/>
    <w:basedOn w:val="1"/>
    <w:qFormat/>
    <w:uiPriority w:val="99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49">
    <w:name w:val="List Continue 2"/>
    <w:basedOn w:val="1"/>
    <w:qFormat/>
    <w:uiPriority w:val="99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1">
    <w:name w:val="List Continue 3"/>
    <w:basedOn w:val="1"/>
    <w:qFormat/>
    <w:uiPriority w:val="99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2">
    <w:name w:val="index 1"/>
    <w:basedOn w:val="1"/>
    <w:next w:val="1"/>
    <w:qFormat/>
    <w:uiPriority w:val="99"/>
    <w:pPr>
      <w:adjustRightInd w:val="0"/>
      <w:spacing w:line="240" w:lineRule="atLeast"/>
      <w:textAlignment w:val="baseline"/>
    </w:pPr>
    <w:rPr>
      <w:rFonts w:ascii="宋体"/>
      <w:kern w:val="0"/>
      <w:sz w:val="21"/>
    </w:rPr>
  </w:style>
  <w:style w:type="paragraph" w:styleId="53">
    <w:name w:val="Title"/>
    <w:basedOn w:val="1"/>
    <w:next w:val="1"/>
    <w:link w:val="90"/>
    <w:qFormat/>
    <w:uiPriority w:val="99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54">
    <w:name w:val="annotation subject"/>
    <w:basedOn w:val="19"/>
    <w:next w:val="19"/>
    <w:link w:val="91"/>
    <w:qFormat/>
    <w:uiPriority w:val="99"/>
    <w:pPr>
      <w:adjustRightInd/>
      <w:spacing w:line="240" w:lineRule="auto"/>
      <w:textAlignment w:val="auto"/>
    </w:pPr>
  </w:style>
  <w:style w:type="paragraph" w:styleId="55">
    <w:name w:val="Body Text First Indent"/>
    <w:basedOn w:val="22"/>
    <w:link w:val="93"/>
    <w:qFormat/>
    <w:uiPriority w:val="99"/>
    <w:pPr>
      <w:spacing w:line="360" w:lineRule="auto"/>
      <w:ind w:firstLine="420"/>
    </w:pPr>
    <w:rPr>
      <w:rFonts w:ascii="宋体" w:hAnsi="宋体"/>
      <w:sz w:val="24"/>
    </w:rPr>
  </w:style>
  <w:style w:type="paragraph" w:styleId="56">
    <w:name w:val="Body Text First Indent 2"/>
    <w:basedOn w:val="23"/>
    <w:next w:val="1"/>
    <w:link w:val="94"/>
    <w:qFormat/>
    <w:uiPriority w:val="99"/>
    <w:pPr>
      <w:spacing w:after="120" w:line="240" w:lineRule="auto"/>
      <w:ind w:left="420" w:leftChars="200" w:firstLine="420" w:firstLineChars="200"/>
    </w:pPr>
  </w:style>
  <w:style w:type="table" w:styleId="58">
    <w:name w:val="Table Grid"/>
    <w:basedOn w:val="57"/>
    <w:qFormat/>
    <w:uiPriority w:val="9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0">
    <w:name w:val="Strong"/>
    <w:basedOn w:val="59"/>
    <w:qFormat/>
    <w:uiPriority w:val="99"/>
    <w:rPr>
      <w:rFonts w:cs="Times New Roman"/>
      <w:b/>
    </w:rPr>
  </w:style>
  <w:style w:type="character" w:styleId="61">
    <w:name w:val="page number"/>
    <w:basedOn w:val="59"/>
    <w:qFormat/>
    <w:uiPriority w:val="99"/>
    <w:rPr>
      <w:rFonts w:cs="Times New Roman"/>
    </w:rPr>
  </w:style>
  <w:style w:type="character" w:styleId="62">
    <w:name w:val="FollowedHyperlink"/>
    <w:basedOn w:val="59"/>
    <w:qFormat/>
    <w:uiPriority w:val="99"/>
    <w:rPr>
      <w:rFonts w:cs="Times New Roman"/>
      <w:color w:val="333333"/>
      <w:u w:val="none"/>
    </w:rPr>
  </w:style>
  <w:style w:type="character" w:styleId="63">
    <w:name w:val="Emphasis"/>
    <w:basedOn w:val="59"/>
    <w:qFormat/>
    <w:uiPriority w:val="99"/>
    <w:rPr>
      <w:rFonts w:cs="Times New Roman"/>
      <w:i/>
    </w:rPr>
  </w:style>
  <w:style w:type="character" w:styleId="64">
    <w:name w:val="Hyperlink"/>
    <w:basedOn w:val="59"/>
    <w:qFormat/>
    <w:uiPriority w:val="99"/>
    <w:rPr>
      <w:rFonts w:cs="Times New Roman"/>
      <w:color w:val="333333"/>
      <w:u w:val="none"/>
    </w:rPr>
  </w:style>
  <w:style w:type="character" w:styleId="65">
    <w:name w:val="annotation reference"/>
    <w:basedOn w:val="59"/>
    <w:qFormat/>
    <w:uiPriority w:val="99"/>
    <w:rPr>
      <w:rFonts w:cs="Times New Roman"/>
      <w:sz w:val="21"/>
    </w:rPr>
  </w:style>
  <w:style w:type="character" w:styleId="66">
    <w:name w:val="footnote reference"/>
    <w:basedOn w:val="59"/>
    <w:qFormat/>
    <w:uiPriority w:val="99"/>
    <w:rPr>
      <w:rFonts w:cs="Times New Roman"/>
      <w:position w:val="6"/>
      <w:sz w:val="14"/>
      <w:vertAlign w:val="superscript"/>
    </w:rPr>
  </w:style>
  <w:style w:type="character" w:customStyle="1" w:styleId="67">
    <w:name w:val="标题 1 Char"/>
    <w:basedOn w:val="59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68">
    <w:name w:val="标题 2 Char"/>
    <w:basedOn w:val="59"/>
    <w:link w:val="3"/>
    <w:qFormat/>
    <w:locked/>
    <w:uiPriority w:val="99"/>
    <w:rPr>
      <w:rFonts w:ascii="Arial" w:hAnsi="Arial" w:eastAsia="黑体" w:cs="Times New Roman"/>
      <w:b/>
      <w:kern w:val="2"/>
      <w:sz w:val="32"/>
    </w:rPr>
  </w:style>
  <w:style w:type="character" w:customStyle="1" w:styleId="69">
    <w:name w:val="标题 3 Char"/>
    <w:basedOn w:val="59"/>
    <w:link w:val="4"/>
    <w:qFormat/>
    <w:locked/>
    <w:uiPriority w:val="99"/>
    <w:rPr>
      <w:rFonts w:eastAsia="宋体" w:cs="Times New Roman"/>
      <w:b/>
      <w:kern w:val="2"/>
      <w:sz w:val="32"/>
      <w:lang w:val="en-US" w:eastAsia="zh-CN"/>
    </w:rPr>
  </w:style>
  <w:style w:type="character" w:customStyle="1" w:styleId="70">
    <w:name w:val="标题 4 Char"/>
    <w:basedOn w:val="59"/>
    <w:link w:val="5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71">
    <w:name w:val="标题 5 Char"/>
    <w:basedOn w:val="59"/>
    <w:link w:val="6"/>
    <w:semiHidden/>
    <w:qFormat/>
    <w:locked/>
    <w:uiPriority w:val="99"/>
    <w:rPr>
      <w:rFonts w:cs="Times New Roman"/>
      <w:b/>
      <w:bCs/>
      <w:sz w:val="28"/>
      <w:szCs w:val="28"/>
    </w:rPr>
  </w:style>
  <w:style w:type="character" w:customStyle="1" w:styleId="72">
    <w:name w:val="标题 6 Char"/>
    <w:basedOn w:val="59"/>
    <w:link w:val="7"/>
    <w:semiHidden/>
    <w:qFormat/>
    <w:locked/>
    <w:uiPriority w:val="99"/>
    <w:rPr>
      <w:rFonts w:ascii="Cambria" w:hAnsi="Cambria" w:eastAsia="宋体" w:cs="Times New Roman"/>
      <w:b/>
      <w:bCs/>
      <w:sz w:val="24"/>
      <w:szCs w:val="24"/>
    </w:rPr>
  </w:style>
  <w:style w:type="character" w:customStyle="1" w:styleId="73">
    <w:name w:val="标题 7 Char"/>
    <w:basedOn w:val="59"/>
    <w:link w:val="8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74">
    <w:name w:val="标题 8 Char"/>
    <w:basedOn w:val="59"/>
    <w:link w:val="9"/>
    <w:semiHidden/>
    <w:qFormat/>
    <w:locked/>
    <w:uiPriority w:val="99"/>
    <w:rPr>
      <w:rFonts w:ascii="Cambria" w:hAnsi="Cambria" w:eastAsia="宋体" w:cs="Times New Roman"/>
      <w:sz w:val="24"/>
      <w:szCs w:val="24"/>
    </w:rPr>
  </w:style>
  <w:style w:type="character" w:customStyle="1" w:styleId="75">
    <w:name w:val="标题 9 Char"/>
    <w:basedOn w:val="59"/>
    <w:link w:val="10"/>
    <w:semiHidden/>
    <w:qFormat/>
    <w:locked/>
    <w:uiPriority w:val="99"/>
    <w:rPr>
      <w:rFonts w:ascii="Cambria" w:hAnsi="Cambria" w:eastAsia="宋体" w:cs="Times New Roman"/>
      <w:sz w:val="21"/>
      <w:szCs w:val="21"/>
    </w:rPr>
  </w:style>
  <w:style w:type="character" w:customStyle="1" w:styleId="76">
    <w:name w:val="文档结构图 Char"/>
    <w:basedOn w:val="59"/>
    <w:link w:val="17"/>
    <w:semiHidden/>
    <w:qFormat/>
    <w:locked/>
    <w:uiPriority w:val="99"/>
    <w:rPr>
      <w:rFonts w:cs="Times New Roman"/>
      <w:sz w:val="2"/>
    </w:rPr>
  </w:style>
  <w:style w:type="character" w:customStyle="1" w:styleId="77">
    <w:name w:val="Comment Text Char"/>
    <w:basedOn w:val="59"/>
    <w:semiHidden/>
    <w:qFormat/>
    <w:locked/>
    <w:uiPriority w:val="99"/>
    <w:rPr>
      <w:rFonts w:ascii="Times New Roman" w:hAnsi="Times New Roman" w:cs="Times New Roman"/>
      <w:sz w:val="20"/>
    </w:rPr>
  </w:style>
  <w:style w:type="character" w:customStyle="1" w:styleId="78">
    <w:name w:val="正文文本 3 Char"/>
    <w:basedOn w:val="59"/>
    <w:link w:val="20"/>
    <w:semiHidden/>
    <w:qFormat/>
    <w:locked/>
    <w:uiPriority w:val="99"/>
    <w:rPr>
      <w:rFonts w:cs="Times New Roman"/>
      <w:sz w:val="16"/>
      <w:szCs w:val="16"/>
    </w:rPr>
  </w:style>
  <w:style w:type="character" w:customStyle="1" w:styleId="79">
    <w:name w:val="正文文本 Char"/>
    <w:basedOn w:val="59"/>
    <w:link w:val="22"/>
    <w:semiHidden/>
    <w:qFormat/>
    <w:locked/>
    <w:uiPriority w:val="99"/>
    <w:rPr>
      <w:rFonts w:cs="Times New Roman"/>
      <w:sz w:val="20"/>
      <w:szCs w:val="20"/>
    </w:rPr>
  </w:style>
  <w:style w:type="character" w:customStyle="1" w:styleId="80">
    <w:name w:val="正文文本缩进 Char"/>
    <w:basedOn w:val="59"/>
    <w:link w:val="23"/>
    <w:qFormat/>
    <w:locked/>
    <w:uiPriority w:val="99"/>
    <w:rPr>
      <w:rFonts w:cs="Times New Roman"/>
      <w:kern w:val="2"/>
      <w:sz w:val="44"/>
    </w:rPr>
  </w:style>
  <w:style w:type="character" w:customStyle="1" w:styleId="81">
    <w:name w:val="纯文本 Char"/>
    <w:basedOn w:val="59"/>
    <w:link w:val="30"/>
    <w:qFormat/>
    <w:locked/>
    <w:uiPriority w:val="99"/>
    <w:rPr>
      <w:rFonts w:ascii="宋体" w:hAnsi="Courier New" w:cs="Times New Roman"/>
      <w:kern w:val="2"/>
      <w:sz w:val="21"/>
    </w:rPr>
  </w:style>
  <w:style w:type="character" w:customStyle="1" w:styleId="82">
    <w:name w:val="日期 Char"/>
    <w:basedOn w:val="59"/>
    <w:link w:val="32"/>
    <w:qFormat/>
    <w:locked/>
    <w:uiPriority w:val="99"/>
    <w:rPr>
      <w:rFonts w:cs="Times New Roman"/>
      <w:kern w:val="2"/>
      <w:sz w:val="28"/>
    </w:rPr>
  </w:style>
  <w:style w:type="character" w:customStyle="1" w:styleId="83">
    <w:name w:val="正文文本缩进 2 Char"/>
    <w:basedOn w:val="59"/>
    <w:link w:val="33"/>
    <w:qFormat/>
    <w:locked/>
    <w:uiPriority w:val="99"/>
    <w:rPr>
      <w:rFonts w:cs="Times New Roman"/>
      <w:kern w:val="2"/>
      <w:sz w:val="28"/>
    </w:rPr>
  </w:style>
  <w:style w:type="character" w:customStyle="1" w:styleId="84">
    <w:name w:val="批注框文本 Char"/>
    <w:basedOn w:val="59"/>
    <w:link w:val="34"/>
    <w:semiHidden/>
    <w:qFormat/>
    <w:locked/>
    <w:uiPriority w:val="99"/>
    <w:rPr>
      <w:rFonts w:cs="Times New Roman"/>
      <w:sz w:val="2"/>
    </w:rPr>
  </w:style>
  <w:style w:type="character" w:customStyle="1" w:styleId="85">
    <w:name w:val="页脚 Char"/>
    <w:basedOn w:val="59"/>
    <w:link w:val="35"/>
    <w:qFormat/>
    <w:locked/>
    <w:uiPriority w:val="99"/>
    <w:rPr>
      <w:rFonts w:cs="Times New Roman"/>
      <w:kern w:val="2"/>
      <w:sz w:val="18"/>
    </w:rPr>
  </w:style>
  <w:style w:type="character" w:customStyle="1" w:styleId="86">
    <w:name w:val="页眉 Char"/>
    <w:basedOn w:val="59"/>
    <w:link w:val="36"/>
    <w:qFormat/>
    <w:locked/>
    <w:uiPriority w:val="99"/>
    <w:rPr>
      <w:rFonts w:cs="Times New Roman"/>
      <w:kern w:val="2"/>
      <w:sz w:val="18"/>
    </w:rPr>
  </w:style>
  <w:style w:type="character" w:customStyle="1" w:styleId="87">
    <w:name w:val="脚注文本 Char"/>
    <w:basedOn w:val="59"/>
    <w:link w:val="40"/>
    <w:qFormat/>
    <w:locked/>
    <w:uiPriority w:val="99"/>
    <w:rPr>
      <w:rFonts w:cs="Times New Roman"/>
      <w:kern w:val="2"/>
      <w:sz w:val="18"/>
    </w:rPr>
  </w:style>
  <w:style w:type="character" w:customStyle="1" w:styleId="88">
    <w:name w:val="正文文本缩进 3 Char"/>
    <w:basedOn w:val="59"/>
    <w:link w:val="43"/>
    <w:semiHidden/>
    <w:qFormat/>
    <w:locked/>
    <w:uiPriority w:val="99"/>
    <w:rPr>
      <w:rFonts w:cs="Times New Roman"/>
      <w:sz w:val="16"/>
      <w:szCs w:val="16"/>
    </w:rPr>
  </w:style>
  <w:style w:type="character" w:customStyle="1" w:styleId="89">
    <w:name w:val="正文文本 2 Char"/>
    <w:basedOn w:val="59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90">
    <w:name w:val="标题 Char"/>
    <w:basedOn w:val="59"/>
    <w:link w:val="53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91">
    <w:name w:val="批注主题 Char"/>
    <w:basedOn w:val="92"/>
    <w:link w:val="54"/>
    <w:qFormat/>
    <w:locked/>
    <w:uiPriority w:val="99"/>
    <w:rPr>
      <w:rFonts w:cs="Times New Roman"/>
      <w:sz w:val="24"/>
    </w:rPr>
  </w:style>
  <w:style w:type="character" w:customStyle="1" w:styleId="92">
    <w:name w:val="批注文字 Char"/>
    <w:link w:val="19"/>
    <w:qFormat/>
    <w:locked/>
    <w:uiPriority w:val="99"/>
    <w:rPr>
      <w:sz w:val="24"/>
    </w:rPr>
  </w:style>
  <w:style w:type="character" w:customStyle="1" w:styleId="93">
    <w:name w:val="正文首行缩进 Char"/>
    <w:basedOn w:val="79"/>
    <w:link w:val="55"/>
    <w:semiHidden/>
    <w:qFormat/>
    <w:locked/>
    <w:uiPriority w:val="99"/>
    <w:rPr>
      <w:rFonts w:cs="Times New Roman"/>
      <w:sz w:val="20"/>
      <w:szCs w:val="20"/>
    </w:rPr>
  </w:style>
  <w:style w:type="character" w:customStyle="1" w:styleId="94">
    <w:name w:val="正文首行缩进 2 Char"/>
    <w:basedOn w:val="80"/>
    <w:link w:val="56"/>
    <w:qFormat/>
    <w:locked/>
    <w:uiPriority w:val="99"/>
    <w:rPr>
      <w:rFonts w:cs="Times New Roman"/>
      <w:kern w:val="2"/>
      <w:sz w:val="44"/>
    </w:rPr>
  </w:style>
  <w:style w:type="character" w:customStyle="1" w:styleId="95">
    <w:name w:val="Char Char6"/>
    <w:qFormat/>
    <w:uiPriority w:val="99"/>
    <w:rPr>
      <w:rFonts w:ascii="仿宋_GB2312" w:eastAsia="仿宋_GB2312"/>
      <w:kern w:val="2"/>
      <w:sz w:val="32"/>
    </w:rPr>
  </w:style>
  <w:style w:type="character" w:customStyle="1" w:styleId="96">
    <w:name w:val="Char Char2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97">
    <w:name w:val="Char Char"/>
    <w:qFormat/>
    <w:uiPriority w:val="99"/>
    <w:rPr>
      <w:rFonts w:ascii="宋体" w:hAnsi="宋体" w:eastAsia="宋体"/>
      <w:kern w:val="2"/>
      <w:sz w:val="24"/>
      <w:lang w:val="en-US" w:eastAsia="zh-CN"/>
    </w:rPr>
  </w:style>
  <w:style w:type="character" w:customStyle="1" w:styleId="98">
    <w:name w:val="Table Text Char"/>
    <w:qFormat/>
    <w:uiPriority w:val="99"/>
    <w:rPr>
      <w:rFonts w:ascii="Arial" w:hAnsi="Arial"/>
      <w:kern w:val="2"/>
      <w:sz w:val="18"/>
      <w:lang w:val="en-US" w:eastAsia="zh-CN"/>
    </w:rPr>
  </w:style>
  <w:style w:type="character" w:customStyle="1" w:styleId="99">
    <w:name w:val="标书正文:  0.74 厘米 Char1"/>
    <w:qFormat/>
    <w:uiPriority w:val="99"/>
    <w:rPr>
      <w:rFonts w:eastAsia="宋体"/>
      <w:kern w:val="2"/>
      <w:sz w:val="24"/>
      <w:lang w:val="en-US" w:eastAsia="zh-CN"/>
    </w:rPr>
  </w:style>
  <w:style w:type="character" w:customStyle="1" w:styleId="100">
    <w:name w:val="Char Char11"/>
    <w:qFormat/>
    <w:uiPriority w:val="99"/>
    <w:rPr>
      <w:rFonts w:ascii="宋体"/>
      <w:kern w:val="2"/>
      <w:sz w:val="28"/>
    </w:rPr>
  </w:style>
  <w:style w:type="character" w:customStyle="1" w:styleId="101">
    <w:name w:val="Char Char7"/>
    <w:qFormat/>
    <w:uiPriority w:val="99"/>
    <w:rPr>
      <w:rFonts w:ascii="宋体" w:hAnsi="宋体" w:eastAsia="宋体"/>
      <w:kern w:val="2"/>
      <w:sz w:val="28"/>
    </w:rPr>
  </w:style>
  <w:style w:type="character" w:customStyle="1" w:styleId="102">
    <w:name w:val="文字 Char"/>
    <w:qFormat/>
    <w:uiPriority w:val="99"/>
    <w:rPr>
      <w:rFonts w:ascii="宋体"/>
      <w:kern w:val="2"/>
      <w:sz w:val="28"/>
    </w:rPr>
  </w:style>
  <w:style w:type="character" w:customStyle="1" w:styleId="103">
    <w:name w:val="Char Char5"/>
    <w:qFormat/>
    <w:uiPriority w:val="99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104">
    <w:name w:val="font61"/>
    <w:qFormat/>
    <w:uiPriority w:val="99"/>
    <w:rPr>
      <w:rFonts w:ascii="微软雅黑" w:hAnsi="微软雅黑" w:eastAsia="微软雅黑"/>
      <w:color w:val="000000"/>
      <w:sz w:val="24"/>
      <w:u w:val="none"/>
    </w:rPr>
  </w:style>
  <w:style w:type="character" w:customStyle="1" w:styleId="105">
    <w:name w:val="title_emph1"/>
    <w:qFormat/>
    <w:uiPriority w:val="99"/>
    <w:rPr>
      <w:rFonts w:ascii="Arial" w:hAnsi="Arial"/>
      <w:b/>
      <w:sz w:val="20"/>
    </w:rPr>
  </w:style>
  <w:style w:type="character" w:customStyle="1" w:styleId="106">
    <w:name w:val="v151"/>
    <w:qFormat/>
    <w:uiPriority w:val="99"/>
    <w:rPr>
      <w:sz w:val="18"/>
    </w:rPr>
  </w:style>
  <w:style w:type="character" w:customStyle="1" w:styleId="107">
    <w:name w:val="font1"/>
    <w:qFormat/>
    <w:uiPriority w:val="99"/>
    <w:rPr>
      <w:color w:val="000000"/>
      <w:sz w:val="18"/>
    </w:rPr>
  </w:style>
  <w:style w:type="character" w:customStyle="1" w:styleId="108">
    <w:name w:val="Char Char Char Char Char Char Char Char Char"/>
    <w:qFormat/>
    <w:uiPriority w:val="99"/>
    <w:rPr>
      <w:rFonts w:ascii="宋体" w:hAnsi="宋体" w:eastAsia="宋体"/>
      <w:kern w:val="2"/>
      <w:sz w:val="24"/>
      <w:lang w:val="en-US" w:eastAsia="zh-CN"/>
    </w:rPr>
  </w:style>
  <w:style w:type="character" w:customStyle="1" w:styleId="109">
    <w:name w:val="Table Text Char Char Char Char"/>
    <w:link w:val="110"/>
    <w:qFormat/>
    <w:locked/>
    <w:uiPriority w:val="99"/>
    <w:rPr>
      <w:rFonts w:ascii="Arial" w:hAnsi="Arial"/>
      <w:kern w:val="2"/>
      <w:sz w:val="18"/>
      <w:lang w:val="en-US" w:eastAsia="zh-CN" w:bidi="ar-SA"/>
    </w:rPr>
  </w:style>
  <w:style w:type="paragraph" w:customStyle="1" w:styleId="110">
    <w:name w:val="Table Text"/>
    <w:link w:val="109"/>
    <w:qFormat/>
    <w:uiPriority w:val="99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111">
    <w:name w:val="H2 Char"/>
    <w:qFormat/>
    <w:uiPriority w:val="99"/>
    <w:rPr>
      <w:rFonts w:ascii="Arial" w:hAnsi="Arial" w:eastAsia="宋体"/>
      <w:kern w:val="2"/>
      <w:sz w:val="28"/>
      <w:lang w:val="en-US" w:eastAsia="zh-CN"/>
    </w:rPr>
  </w:style>
  <w:style w:type="character" w:customStyle="1" w:styleId="112">
    <w:name w:val="top-det1"/>
    <w:qFormat/>
    <w:uiPriority w:val="99"/>
    <w:rPr>
      <w:b/>
      <w:color w:val="000000"/>
    </w:rPr>
  </w:style>
  <w:style w:type="character" w:customStyle="1" w:styleId="113">
    <w:name w:val="批注文字 字符"/>
    <w:qFormat/>
    <w:uiPriority w:val="99"/>
    <w:rPr>
      <w:sz w:val="24"/>
    </w:rPr>
  </w:style>
  <w:style w:type="character" w:customStyle="1" w:styleId="114">
    <w:name w:val="crowed11"/>
    <w:qFormat/>
    <w:uiPriority w:val="99"/>
    <w:rPr>
      <w:sz w:val="24"/>
    </w:rPr>
  </w:style>
  <w:style w:type="character" w:customStyle="1" w:styleId="115">
    <w:name w:val="Table Text Char1 Char"/>
    <w:qFormat/>
    <w:uiPriority w:val="99"/>
    <w:rPr>
      <w:rFonts w:ascii="Arial" w:hAnsi="Arial"/>
      <w:kern w:val="2"/>
      <w:sz w:val="18"/>
      <w:lang w:val="en-US" w:eastAsia="zh-CN"/>
    </w:rPr>
  </w:style>
  <w:style w:type="character" w:customStyle="1" w:styleId="116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117">
    <w:name w:val="Table Heading Char Char"/>
    <w:qFormat/>
    <w:uiPriority w:val="99"/>
    <w:rPr>
      <w:rFonts w:ascii="Arial" w:hAnsi="Arial" w:eastAsia="黑体"/>
      <w:kern w:val="2"/>
      <w:sz w:val="18"/>
      <w:lang w:val="en-US" w:eastAsia="zh-CN"/>
    </w:rPr>
  </w:style>
  <w:style w:type="character" w:customStyle="1" w:styleId="118">
    <w:name w:val="文字 Char Char"/>
    <w:link w:val="119"/>
    <w:qFormat/>
    <w:locked/>
    <w:uiPriority w:val="99"/>
    <w:rPr>
      <w:rFonts w:ascii="宋体"/>
      <w:kern w:val="2"/>
      <w:sz w:val="28"/>
    </w:rPr>
  </w:style>
  <w:style w:type="paragraph" w:customStyle="1" w:styleId="119">
    <w:name w:val="文字"/>
    <w:basedOn w:val="1"/>
    <w:link w:val="118"/>
    <w:qFormat/>
    <w:uiPriority w:val="99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120">
    <w:name w:val="样式 宋体"/>
    <w:qFormat/>
    <w:uiPriority w:val="99"/>
    <w:rPr>
      <w:rFonts w:ascii="宋体" w:hAnsi="宋体" w:eastAsia="宋体"/>
      <w:sz w:val="28"/>
    </w:rPr>
  </w:style>
  <w:style w:type="character" w:customStyle="1" w:styleId="121">
    <w:name w:val="正文 + 三号 Char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22">
    <w:name w:val="小 Char"/>
    <w:qFormat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123">
    <w:name w:val="标题 3 字符"/>
    <w:qFormat/>
    <w:uiPriority w:val="99"/>
    <w:rPr>
      <w:rFonts w:eastAsia="宋体"/>
      <w:b/>
      <w:kern w:val="2"/>
      <w:sz w:val="32"/>
      <w:lang w:val="en-US" w:eastAsia="zh-CN"/>
    </w:rPr>
  </w:style>
  <w:style w:type="character" w:customStyle="1" w:styleId="124">
    <w:name w:val="content-white1"/>
    <w:qFormat/>
    <w:uiPriority w:val="99"/>
    <w:rPr>
      <w:color w:val="auto"/>
      <w:sz w:val="18"/>
      <w:u w:val="none"/>
    </w:rPr>
  </w:style>
  <w:style w:type="character" w:customStyle="1" w:styleId="125">
    <w:name w:val="font31"/>
    <w:qFormat/>
    <w:uiPriority w:val="99"/>
    <w:rPr>
      <w:rFonts w:ascii="微软雅黑 Light" w:hAnsi="微软雅黑 Light" w:eastAsia="微软雅黑 Light"/>
      <w:color w:val="000000"/>
      <w:sz w:val="24"/>
      <w:u w:val="none"/>
    </w:rPr>
  </w:style>
  <w:style w:type="character" w:customStyle="1" w:styleId="126">
    <w:name w:val="Char Char4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27">
    <w:name w:val="未命名11"/>
    <w:qFormat/>
    <w:uiPriority w:val="99"/>
    <w:rPr>
      <w:color w:val="77FFFF"/>
      <w:sz w:val="24"/>
    </w:rPr>
  </w:style>
  <w:style w:type="character" w:customStyle="1" w:styleId="128">
    <w:name w:val="font21"/>
    <w:qFormat/>
    <w:uiPriority w:val="99"/>
    <w:rPr>
      <w:rFonts w:ascii="Times New Roman" w:hAnsi="Times New Roman"/>
      <w:color w:val="000000"/>
      <w:sz w:val="24"/>
      <w:u w:val="none"/>
    </w:rPr>
  </w:style>
  <w:style w:type="character" w:customStyle="1" w:styleId="129">
    <w:name w:val="Char Char3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30">
    <w:name w:val="Table Text Char1 Char Char"/>
    <w:qFormat/>
    <w:uiPriority w:val="99"/>
    <w:rPr>
      <w:rFonts w:ascii="Arial" w:hAnsi="Arial"/>
      <w:kern w:val="2"/>
      <w:sz w:val="18"/>
      <w:lang w:val="en-US" w:eastAsia="zh-CN"/>
    </w:rPr>
  </w:style>
  <w:style w:type="paragraph" w:customStyle="1" w:styleId="131">
    <w:name w:val="项目"/>
    <w:basedOn w:val="1"/>
    <w:qFormat/>
    <w:uiPriority w:val="99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32">
    <w:name w:val="普通正文"/>
    <w:basedOn w:val="1"/>
    <w:qFormat/>
    <w:uiPriority w:val="99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33">
    <w:name w:val="Table Text Char Char Char"/>
    <w:qFormat/>
    <w:uiPriority w:val="99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4">
    <w:name w:val="内容标题"/>
    <w:basedOn w:val="17"/>
    <w:qFormat/>
    <w:uiPriority w:val="99"/>
    <w:rPr>
      <w:rFonts w:ascii="Tahoma" w:hAnsi="Tahoma"/>
      <w:sz w:val="24"/>
    </w:rPr>
  </w:style>
  <w:style w:type="paragraph" w:customStyle="1" w:styleId="135">
    <w:name w:val="Table Text Char Char"/>
    <w:qFormat/>
    <w:uiPriority w:val="99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6">
    <w:name w:val="content"/>
    <w:basedOn w:val="1"/>
    <w:qFormat/>
    <w:uiPriority w:val="99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37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1"/>
    </w:rPr>
  </w:style>
  <w:style w:type="paragraph" w:customStyle="1" w:styleId="138">
    <w:name w:val="样式 宋体 五号 行距: 单倍行距"/>
    <w:basedOn w:val="1"/>
    <w:qFormat/>
    <w:uiPriority w:val="99"/>
    <w:pPr>
      <w:adjustRightInd w:val="0"/>
      <w:jc w:val="left"/>
    </w:pPr>
    <w:rPr>
      <w:rFonts w:ascii="宋体" w:hAnsi="宋体"/>
      <w:kern w:val="0"/>
      <w:sz w:val="21"/>
    </w:rPr>
  </w:style>
  <w:style w:type="paragraph" w:customStyle="1" w:styleId="139">
    <w:name w:val="正文表格"/>
    <w:basedOn w:val="1"/>
    <w:qFormat/>
    <w:uiPriority w:val="99"/>
    <w:pPr>
      <w:adjustRightInd w:val="0"/>
      <w:spacing w:before="40" w:after="40"/>
    </w:pPr>
    <w:rPr>
      <w:sz w:val="24"/>
    </w:rPr>
  </w:style>
  <w:style w:type="paragraph" w:customStyle="1" w:styleId="140">
    <w:name w:val="Char1 Char Char Char"/>
    <w:basedOn w:val="1"/>
    <w:qFormat/>
    <w:uiPriority w:val="99"/>
    <w:rPr>
      <w:rFonts w:ascii="Tahoma" w:hAnsi="Tahoma"/>
      <w:sz w:val="24"/>
    </w:rPr>
  </w:style>
  <w:style w:type="paragraph" w:customStyle="1" w:styleId="141">
    <w:name w:val="af"/>
    <w:basedOn w:val="1"/>
    <w:qFormat/>
    <w:uiPriority w:val="99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142">
    <w:name w:val="Title - Revision"/>
    <w:basedOn w:val="53"/>
    <w:qFormat/>
    <w:uiPriority w:val="99"/>
    <w:pPr>
      <w:spacing w:before="720"/>
    </w:pPr>
  </w:style>
  <w:style w:type="paragraph" w:customStyle="1" w:styleId="143">
    <w:name w:val="1.正文"/>
    <w:basedOn w:val="1"/>
    <w:qFormat/>
    <w:uiPriority w:val="99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44">
    <w:name w:val="Title - Date"/>
    <w:basedOn w:val="53"/>
    <w:next w:val="1"/>
    <w:qFormat/>
    <w:uiPriority w:val="99"/>
    <w:pPr>
      <w:spacing w:before="240" w:after="720"/>
    </w:pPr>
    <w:rPr>
      <w:sz w:val="28"/>
    </w:rPr>
  </w:style>
  <w:style w:type="paragraph" w:customStyle="1" w:styleId="145">
    <w:name w:val="00"/>
    <w:basedOn w:val="1"/>
    <w:qFormat/>
    <w:uiPriority w:val="99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46">
    <w:name w:val="Item Step in Table"/>
    <w:qFormat/>
    <w:uiPriority w:val="99"/>
    <w:pPr>
      <w:numPr>
        <w:ilvl w:val="0"/>
        <w:numId w:val="4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47">
    <w:name w:val="Char Char1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8">
    <w:name w:val="Table Text Char1"/>
    <w:qFormat/>
    <w:uiPriority w:val="99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49">
    <w:name w:val="表号"/>
    <w:basedOn w:val="1"/>
    <w:qFormat/>
    <w:uiPriority w:val="99"/>
    <w:pPr>
      <w:numPr>
        <w:ilvl w:val="0"/>
        <w:numId w:val="5"/>
      </w:numPr>
      <w:tabs>
        <w:tab w:val="left" w:pos="648"/>
        <w:tab w:val="clear" w:pos="360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lang w:eastAsia="en-US"/>
    </w:rPr>
  </w:style>
  <w:style w:type="paragraph" w:customStyle="1" w:styleId="150">
    <w:name w:val="正文文本缩进 21"/>
    <w:basedOn w:val="1"/>
    <w:qFormat/>
    <w:uiPriority w:val="99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51">
    <w:name w:val="IN Step"/>
    <w:basedOn w:val="1"/>
    <w:qFormat/>
    <w:uiPriority w:val="99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  <w:sz w:val="21"/>
    </w:rPr>
  </w:style>
  <w:style w:type="paragraph" w:customStyle="1" w:styleId="152">
    <w:name w:val="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53">
    <w:name w:val="Item List"/>
    <w:qFormat/>
    <w:uiPriority w:val="99"/>
    <w:pPr>
      <w:numPr>
        <w:ilvl w:val="0"/>
        <w:numId w:val="6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54">
    <w:name w:val="标准正文"/>
    <w:basedOn w:val="23"/>
    <w:qFormat/>
    <w:uiPriority w:val="99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5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56">
    <w:name w:val="CSS1级正文 Char"/>
    <w:basedOn w:val="22"/>
    <w:qFormat/>
    <w:uiPriority w:val="99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57">
    <w:name w:val="表头文本"/>
    <w:qFormat/>
    <w:uiPriority w:val="99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58">
    <w:name w:val="图标"/>
    <w:basedOn w:val="1"/>
    <w:next w:val="1"/>
    <w:qFormat/>
    <w:uiPriority w:val="99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59">
    <w:name w:val="Char Char1 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60">
    <w:name w:val="操作步骤"/>
    <w:basedOn w:val="1"/>
    <w:qFormat/>
    <w:uiPriority w:val="99"/>
    <w:pPr>
      <w:numPr>
        <w:ilvl w:val="0"/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  <w:sz w:val="21"/>
    </w:rPr>
  </w:style>
  <w:style w:type="paragraph" w:customStyle="1" w:styleId="161">
    <w:name w:val="Char Char Char Char Char Char Char Char Char Char Char Char Char Char Char Char"/>
    <w:basedOn w:val="1"/>
    <w:qFormat/>
    <w:uiPriority w:val="99"/>
    <w:pPr>
      <w:tabs>
        <w:tab w:val="left" w:pos="360"/>
      </w:tabs>
    </w:pPr>
    <w:rPr>
      <w:sz w:val="24"/>
    </w:rPr>
  </w:style>
  <w:style w:type="paragraph" w:customStyle="1" w:styleId="162">
    <w:name w:val="样式 样式 首行缩进:  2 字符 + 首行缩进:  2 字符"/>
    <w:basedOn w:val="1"/>
    <w:qFormat/>
    <w:uiPriority w:val="99"/>
    <w:pPr>
      <w:numPr>
        <w:ilvl w:val="0"/>
        <w:numId w:val="8"/>
      </w:numPr>
      <w:tabs>
        <w:tab w:val="clear" w:pos="1230"/>
      </w:tabs>
      <w:spacing w:line="360" w:lineRule="auto"/>
      <w:ind w:firstLine="480" w:firstLineChars="200"/>
    </w:pPr>
    <w:rPr>
      <w:sz w:val="24"/>
    </w:rPr>
  </w:style>
  <w:style w:type="paragraph" w:customStyle="1" w:styleId="163">
    <w:name w:val="默认段落字体 Para Char Char Char Char Char Char Char Char Char1 Char Char Char Char"/>
    <w:basedOn w:val="1"/>
    <w:qFormat/>
    <w:uiPriority w:val="99"/>
    <w:rPr>
      <w:rFonts w:ascii="Tahoma" w:hAnsi="Tahoma"/>
      <w:sz w:val="24"/>
    </w:rPr>
  </w:style>
  <w:style w:type="paragraph" w:customStyle="1" w:styleId="164">
    <w:name w:val="表头样式"/>
    <w:basedOn w:val="1"/>
    <w:qFormat/>
    <w:uiPriority w:val="99"/>
    <w:pPr>
      <w:autoSpaceDE w:val="0"/>
      <w:autoSpaceDN w:val="0"/>
      <w:adjustRightInd w:val="0"/>
      <w:spacing w:line="360" w:lineRule="auto"/>
      <w:jc w:val="left"/>
    </w:pPr>
    <w:rPr>
      <w:b/>
      <w:kern w:val="0"/>
      <w:sz w:val="21"/>
    </w:rPr>
  </w:style>
  <w:style w:type="paragraph" w:customStyle="1" w:styleId="165">
    <w:name w:val="表格1"/>
    <w:basedOn w:val="1"/>
    <w:next w:val="1"/>
    <w:qFormat/>
    <w:uiPriority w:val="99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66">
    <w:name w:val="Item Step"/>
    <w:qFormat/>
    <w:uiPriority w:val="99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67">
    <w:name w:val="表格内文字"/>
    <w:basedOn w:val="30"/>
    <w:qFormat/>
    <w:uiPriority w:val="99"/>
    <w:pPr>
      <w:adjustRightInd w:val="0"/>
    </w:pPr>
    <w:rPr>
      <w:color w:val="000000"/>
      <w:lang w:val="en-GB"/>
    </w:rPr>
  </w:style>
  <w:style w:type="paragraph" w:customStyle="1" w:styleId="168">
    <w:name w:val="默认段落字体 Para Char Char Char Char Char Char Char"/>
    <w:basedOn w:val="1"/>
    <w:qFormat/>
    <w:uiPriority w:val="99"/>
    <w:rPr>
      <w:rFonts w:ascii="Tahoma" w:hAnsi="Tahoma"/>
      <w:sz w:val="24"/>
    </w:rPr>
  </w:style>
  <w:style w:type="paragraph" w:customStyle="1" w:styleId="169">
    <w:name w:val="样式3"/>
    <w:basedOn w:val="2"/>
    <w:next w:val="2"/>
    <w:qFormat/>
    <w:uiPriority w:val="99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170">
    <w:name w:val="正文格式"/>
    <w:basedOn w:val="1"/>
    <w:qFormat/>
    <w:uiPriority w:val="99"/>
    <w:pPr>
      <w:widowControl/>
      <w:adjustRightInd w:val="0"/>
      <w:snapToGrid w:val="0"/>
      <w:spacing w:before="60" w:line="360" w:lineRule="auto"/>
      <w:ind w:firstLine="480" w:firstLineChars="20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71">
    <w:name w:val="司法正文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72">
    <w:name w:val="附录2"/>
    <w:basedOn w:val="1"/>
    <w:next w:val="1"/>
    <w:qFormat/>
    <w:uiPriority w:val="99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73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</w:rPr>
  </w:style>
  <w:style w:type="paragraph" w:customStyle="1" w:styleId="174">
    <w:name w:val="文章正文"/>
    <w:basedOn w:val="1"/>
    <w:qFormat/>
    <w:uiPriority w:val="99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75">
    <w:name w:val="Char"/>
    <w:basedOn w:val="1"/>
    <w:qFormat/>
    <w:uiPriority w:val="99"/>
    <w:pPr>
      <w:spacing w:line="240" w:lineRule="atLeast"/>
      <w:ind w:left="420" w:firstLine="420"/>
    </w:pPr>
    <w:rPr>
      <w:kern w:val="0"/>
      <w:sz w:val="21"/>
    </w:rPr>
  </w:style>
  <w:style w:type="paragraph" w:customStyle="1" w:styleId="176">
    <w:name w:val="列表项目"/>
    <w:basedOn w:val="1"/>
    <w:qFormat/>
    <w:uiPriority w:val="99"/>
    <w:pPr>
      <w:tabs>
        <w:tab w:val="left" w:pos="420"/>
      </w:tabs>
      <w:spacing w:line="288" w:lineRule="auto"/>
      <w:ind w:left="840" w:leftChars="200" w:hanging="420" w:hangingChars="200"/>
    </w:pPr>
    <w:rPr>
      <w:sz w:val="21"/>
    </w:rPr>
  </w:style>
  <w:style w:type="paragraph" w:customStyle="1" w:styleId="177">
    <w:name w:val="列出段落1"/>
    <w:next w:val="16"/>
    <w:qFormat/>
    <w:uiPriority w:val="99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8">
    <w:name w:val="xl53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79">
    <w:name w:val="正文4"/>
    <w:basedOn w:val="1"/>
    <w:qFormat/>
    <w:uiPriority w:val="99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80">
    <w:name w:val="关键词"/>
    <w:basedOn w:val="1"/>
    <w:next w:val="1"/>
    <w:qFormat/>
    <w:uiPriority w:val="99"/>
    <w:pPr>
      <w:spacing w:line="360" w:lineRule="auto"/>
    </w:pPr>
    <w:rPr>
      <w:rFonts w:eastAsia="黑体"/>
      <w:sz w:val="20"/>
    </w:rPr>
  </w:style>
  <w:style w:type="paragraph" w:customStyle="1" w:styleId="181">
    <w:name w:val="可研正文"/>
    <w:basedOn w:val="22"/>
    <w:qFormat/>
    <w:uiPriority w:val="99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182">
    <w:name w:val="标书正文:  0.74 厘米"/>
    <w:basedOn w:val="1"/>
    <w:qFormat/>
    <w:uiPriority w:val="99"/>
    <w:pPr>
      <w:snapToGrid w:val="0"/>
      <w:spacing w:line="360" w:lineRule="auto"/>
      <w:ind w:firstLine="420"/>
    </w:pPr>
    <w:rPr>
      <w:sz w:val="24"/>
    </w:rPr>
  </w:style>
  <w:style w:type="paragraph" w:customStyle="1" w:styleId="183">
    <w:name w:val="样式 标题 6第五层条 + 三号 段前: 0.5 行"/>
    <w:basedOn w:val="7"/>
    <w:qFormat/>
    <w:uiPriority w:val="99"/>
    <w:pPr>
      <w:widowControl/>
      <w:adjustRightInd/>
      <w:snapToGrid/>
      <w:spacing w:beforeLines="50"/>
      <w:jc w:val="left"/>
    </w:pPr>
    <w:rPr>
      <w:kern w:val="24"/>
      <w:sz w:val="28"/>
    </w:rPr>
  </w:style>
  <w:style w:type="paragraph" w:customStyle="1" w:styleId="184">
    <w:name w:val="1"/>
    <w:basedOn w:val="1"/>
    <w:next w:val="30"/>
    <w:qFormat/>
    <w:uiPriority w:val="99"/>
    <w:rPr>
      <w:rFonts w:ascii="宋体" w:hAnsi="Courier New"/>
      <w:sz w:val="21"/>
    </w:rPr>
  </w:style>
  <w:style w:type="paragraph" w:customStyle="1" w:styleId="185">
    <w:name w:val="没有缩进（为图形使用）"/>
    <w:basedOn w:val="1"/>
    <w:qFormat/>
    <w:uiPriority w:val="99"/>
    <w:pPr>
      <w:spacing w:before="120" w:after="120" w:line="360" w:lineRule="auto"/>
    </w:pPr>
    <w:rPr>
      <w:sz w:val="24"/>
    </w:rPr>
  </w:style>
  <w:style w:type="paragraph" w:customStyle="1" w:styleId="186">
    <w:name w:val="标题无"/>
    <w:basedOn w:val="1"/>
    <w:qFormat/>
    <w:uiPriority w:val="99"/>
    <w:pPr>
      <w:spacing w:line="360" w:lineRule="auto"/>
    </w:pPr>
    <w:rPr>
      <w:sz w:val="24"/>
    </w:rPr>
  </w:style>
  <w:style w:type="paragraph" w:customStyle="1" w:styleId="187">
    <w:name w:val="修订1"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88">
    <w:name w:val="章标题"/>
    <w:next w:val="1"/>
    <w:qFormat/>
    <w:uiPriority w:val="99"/>
    <w:pPr>
      <w:numPr>
        <w:ilvl w:val="1"/>
        <w:numId w:val="4"/>
      </w:numPr>
      <w:spacing w:beforeLines="50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89">
    <w:name w:val="图例"/>
    <w:basedOn w:val="1"/>
    <w:qFormat/>
    <w:uiPriority w:val="99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90">
    <w:name w:val="Char Char14 Char Char"/>
    <w:basedOn w:val="1"/>
    <w:qFormat/>
    <w:uiPriority w:val="99"/>
    <w:rPr>
      <w:sz w:val="21"/>
      <w:szCs w:val="24"/>
    </w:rPr>
  </w:style>
  <w:style w:type="paragraph" w:customStyle="1" w:styleId="191">
    <w:name w:val="xl23"/>
    <w:basedOn w:val="1"/>
    <w:qFormat/>
    <w:uiPriority w:val="99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192">
    <w:name w:val="Char1"/>
    <w:basedOn w:val="1"/>
    <w:qFormat/>
    <w:uiPriority w:val="99"/>
    <w:rPr>
      <w:sz w:val="21"/>
    </w:rPr>
  </w:style>
  <w:style w:type="paragraph" w:customStyle="1" w:styleId="193">
    <w:name w:val="正文1"/>
    <w:basedOn w:val="1"/>
    <w:qFormat/>
    <w:uiPriority w:val="99"/>
    <w:pPr>
      <w:spacing w:line="300" w:lineRule="auto"/>
      <w:ind w:firstLine="200" w:firstLineChars="200"/>
    </w:pPr>
    <w:rPr>
      <w:sz w:val="24"/>
    </w:rPr>
  </w:style>
  <w:style w:type="paragraph" w:customStyle="1" w:styleId="194">
    <w:name w:val="正文字缩2字"/>
    <w:basedOn w:val="1"/>
    <w:qFormat/>
    <w:uiPriority w:val="99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95">
    <w:name w:val="缺省文本"/>
    <w:basedOn w:val="1"/>
    <w:qFormat/>
    <w:uiPriority w:val="99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96">
    <w:name w:val="Char Char Char"/>
    <w:basedOn w:val="1"/>
    <w:qFormat/>
    <w:uiPriority w:val="99"/>
    <w:rPr>
      <w:rFonts w:ascii="Tahoma" w:hAnsi="Tahoma"/>
      <w:sz w:val="24"/>
    </w:rPr>
  </w:style>
  <w:style w:type="paragraph" w:customStyle="1" w:styleId="197">
    <w:name w:val="正文文本 21"/>
    <w:basedOn w:val="1"/>
    <w:qFormat/>
    <w:uiPriority w:val="99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98">
    <w:name w:val="Char2 Char Char Char Char Char Char"/>
    <w:basedOn w:val="1"/>
    <w:qFormat/>
    <w:uiPriority w:val="99"/>
    <w:rPr>
      <w:rFonts w:ascii="仿宋_GB2312"/>
      <w:b/>
      <w:sz w:val="30"/>
    </w:rPr>
  </w:style>
  <w:style w:type="paragraph" w:customStyle="1" w:styleId="199">
    <w:name w:val="Char Char Char Char Char"/>
    <w:basedOn w:val="1"/>
    <w:qFormat/>
    <w:uiPriority w:val="99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200">
    <w:name w:val="Char Char Char1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201">
    <w:name w:val="附录3"/>
    <w:basedOn w:val="1"/>
    <w:next w:val="1"/>
    <w:qFormat/>
    <w:uiPriority w:val="99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202">
    <w:name w:val="二级条标题"/>
    <w:basedOn w:val="203"/>
    <w:next w:val="204"/>
    <w:qFormat/>
    <w:uiPriority w:val="99"/>
    <w:pPr>
      <w:ind w:left="840"/>
      <w:outlineLvl w:val="3"/>
    </w:pPr>
  </w:style>
  <w:style w:type="paragraph" w:customStyle="1" w:styleId="203">
    <w:name w:val="一级条标题"/>
    <w:basedOn w:val="188"/>
    <w:next w:val="204"/>
    <w:qFormat/>
    <w:uiPriority w:val="99"/>
    <w:pPr>
      <w:numPr>
        <w:numId w:val="0"/>
      </w:numPr>
      <w:spacing w:beforeLines="0" w:afterLines="0"/>
      <w:ind w:left="525"/>
      <w:outlineLvl w:val="2"/>
    </w:pPr>
    <w:rPr>
      <w:sz w:val="21"/>
    </w:rPr>
  </w:style>
  <w:style w:type="paragraph" w:customStyle="1" w:styleId="204">
    <w:name w:val="段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05">
    <w:name w:val="Char2"/>
    <w:basedOn w:val="1"/>
    <w:qFormat/>
    <w:uiPriority w:val="99"/>
    <w:pPr>
      <w:spacing w:line="240" w:lineRule="atLeast"/>
      <w:ind w:left="420" w:firstLine="420"/>
    </w:pPr>
    <w:rPr>
      <w:kern w:val="0"/>
      <w:sz w:val="21"/>
    </w:rPr>
  </w:style>
  <w:style w:type="paragraph" w:customStyle="1" w:styleId="206">
    <w:name w:val="样式 宋体 五号 两端对齐 行距: 单倍行距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 w:val="21"/>
    </w:rPr>
  </w:style>
  <w:style w:type="paragraph" w:customStyle="1" w:styleId="207">
    <w:name w:val="文档正文 Char Char Char Char Char"/>
    <w:basedOn w:val="1"/>
    <w:qFormat/>
    <w:uiPriority w:val="99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08">
    <w:name w:val="段 Char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09">
    <w:name w:val="首行缩进 1"/>
    <w:basedOn w:val="1"/>
    <w:qFormat/>
    <w:uiPriority w:val="99"/>
    <w:pPr>
      <w:spacing w:after="120" w:line="360" w:lineRule="auto"/>
      <w:ind w:firstLine="200" w:firstLineChars="200"/>
    </w:pPr>
    <w:rPr>
      <w:sz w:val="24"/>
    </w:rPr>
  </w:style>
  <w:style w:type="paragraph" w:customStyle="1" w:styleId="210">
    <w:name w:val="文本1"/>
    <w:basedOn w:val="1"/>
    <w:qFormat/>
    <w:uiPriority w:val="99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211">
    <w:name w:val="样式 正文缩进正文（首行缩进两字）表正文正文非缩进特点标题4段1 + 首行缩进:  2 字符"/>
    <w:basedOn w:val="15"/>
    <w:qFormat/>
    <w:uiPriority w:val="99"/>
    <w:pPr>
      <w:ind w:firstLine="480" w:firstLineChars="200"/>
    </w:pPr>
  </w:style>
  <w:style w:type="paragraph" w:customStyle="1" w:styleId="212">
    <w:name w:val="表文字"/>
    <w:qFormat/>
    <w:uiPriority w:val="99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213">
    <w:name w:val="IN Feature"/>
    <w:next w:val="151"/>
    <w:qFormat/>
    <w:uiPriority w:val="99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214">
    <w:name w:val="样式1"/>
    <w:basedOn w:val="5"/>
    <w:qFormat/>
    <w:uiPriority w:val="99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215">
    <w:name w:val="样式 行距: 1.5 倍行距1"/>
    <w:basedOn w:val="1"/>
    <w:qFormat/>
    <w:uiPriority w:val="99"/>
    <w:pPr>
      <w:snapToGrid w:val="0"/>
    </w:pPr>
    <w:rPr>
      <w:sz w:val="21"/>
    </w:rPr>
  </w:style>
  <w:style w:type="paragraph" w:customStyle="1" w:styleId="216">
    <w:name w:val="Style Heading 3h3Heading 3 - oldLevel 3 HeadH3level_3PIM 3se..."/>
    <w:basedOn w:val="4"/>
    <w:qFormat/>
    <w:uiPriority w:val="99"/>
    <w:pPr>
      <w:tabs>
        <w:tab w:val="left" w:pos="709"/>
        <w:tab w:val="left" w:pos="1620"/>
      </w:tabs>
      <w:ind w:left="1620" w:hanging="360"/>
    </w:pPr>
  </w:style>
  <w:style w:type="paragraph" w:customStyle="1" w:styleId="217">
    <w:name w:val="tabletex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8">
    <w:name w:val="样式2"/>
    <w:basedOn w:val="5"/>
    <w:qFormat/>
    <w:uiPriority w:val="99"/>
    <w:pPr>
      <w:numPr>
        <w:ilvl w:val="0"/>
        <w:numId w:val="9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219">
    <w:name w:val="附录4"/>
    <w:basedOn w:val="1"/>
    <w:next w:val="1"/>
    <w:qFormat/>
    <w:uiPriority w:val="99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220">
    <w:name w:val="Char Char 字元 字元 字元 Char Char Char Char"/>
    <w:basedOn w:val="1"/>
    <w:qFormat/>
    <w:uiPriority w:val="99"/>
    <w:pPr>
      <w:adjustRightInd w:val="0"/>
      <w:spacing w:line="360" w:lineRule="auto"/>
    </w:pPr>
    <w:rPr>
      <w:kern w:val="0"/>
      <w:sz w:val="24"/>
    </w:rPr>
  </w:style>
  <w:style w:type="paragraph" w:customStyle="1" w:styleId="221">
    <w:name w:val="编号正文"/>
    <w:basedOn w:val="222"/>
    <w:qFormat/>
    <w:uiPriority w:val="99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22">
    <w:name w:val="文档正文"/>
    <w:basedOn w:val="1"/>
    <w:qFormat/>
    <w:uiPriority w:val="99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223">
    <w:name w:val="样式 标题 1章标题Heading 0Section HeadPIM 1H1h11st levell11H1..."/>
    <w:basedOn w:val="2"/>
    <w:qFormat/>
    <w:uiPriority w:val="99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hAnsi="宋体" w:eastAsia="黑体"/>
      <w:b/>
      <w:kern w:val="44"/>
      <w:sz w:val="36"/>
    </w:rPr>
  </w:style>
  <w:style w:type="paragraph" w:customStyle="1" w:styleId="224">
    <w:name w:val="Char Char1 Char"/>
    <w:basedOn w:val="1"/>
    <w:qFormat/>
    <w:uiPriority w:val="99"/>
    <w:rPr>
      <w:rFonts w:ascii="Tahoma" w:hAnsi="Tahoma"/>
      <w:sz w:val="24"/>
      <w:szCs w:val="24"/>
    </w:rPr>
  </w:style>
  <w:style w:type="paragraph" w:customStyle="1" w:styleId="225">
    <w:name w:val="Char Char Char Char Char Char Char"/>
    <w:basedOn w:val="1"/>
    <w:qFormat/>
    <w:uiPriority w:val="99"/>
    <w:rPr>
      <w:rFonts w:ascii="Tahoma" w:hAnsi="Tahoma"/>
      <w:sz w:val="24"/>
    </w:rPr>
  </w:style>
  <w:style w:type="paragraph" w:customStyle="1" w:styleId="226">
    <w:name w:val="二级列表"/>
    <w:basedOn w:val="173"/>
    <w:next w:val="173"/>
    <w:qFormat/>
    <w:uiPriority w:val="99"/>
    <w:pPr>
      <w:tabs>
        <w:tab w:val="left" w:pos="2120"/>
      </w:tabs>
      <w:ind w:firstLine="0" w:firstLineChars="0"/>
    </w:pPr>
    <w:rPr>
      <w:b/>
    </w:rPr>
  </w:style>
  <w:style w:type="paragraph" w:customStyle="1" w:styleId="227">
    <w:name w:val="Note"/>
    <w:basedOn w:val="1"/>
    <w:qFormat/>
    <w:uiPriority w:val="99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28">
    <w:name w:val="样式 标题 1 + 居中 段前: 6 磅 段后: 6 磅 行距: 1.5 倍行距"/>
    <w:basedOn w:val="2"/>
    <w:qFormat/>
    <w:uiPriority w:val="99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229">
    <w:name w:val="Figure Description"/>
    <w:next w:val="1"/>
    <w:qFormat/>
    <w:uiPriority w:val="99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30">
    <w:name w:val="表格文本"/>
    <w:qFormat/>
    <w:uiPriority w:val="99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31">
    <w:name w:val="_"/>
    <w:basedOn w:val="1"/>
    <w:qFormat/>
    <w:uiPriority w:val="99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32">
    <w:name w:val="AA Numbering"/>
    <w:basedOn w:val="1"/>
    <w:qFormat/>
    <w:uiPriority w:val="99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233">
    <w:name w:val="样式 首行缩进:  0.74 厘米"/>
    <w:basedOn w:val="1"/>
    <w:qFormat/>
    <w:uiPriority w:val="99"/>
    <w:pPr>
      <w:spacing w:line="360" w:lineRule="auto"/>
      <w:ind w:firstLine="420"/>
    </w:pPr>
    <w:rPr>
      <w:sz w:val="24"/>
    </w:rPr>
  </w:style>
  <w:style w:type="paragraph" w:customStyle="1" w:styleId="234">
    <w:name w:val="标题2"/>
    <w:basedOn w:val="3"/>
    <w:qFormat/>
    <w:uiPriority w:val="99"/>
    <w:pPr>
      <w:keepNext w:val="0"/>
      <w:keepLines w:val="0"/>
      <w:adjustRightInd w:val="0"/>
      <w:snapToGrid w:val="0"/>
      <w:spacing w:before="0" w:after="0" w:line="360" w:lineRule="auto"/>
      <w:ind w:firstLine="574" w:firstLineChars="196"/>
      <w:outlineLvl w:val="9"/>
    </w:pPr>
    <w:rPr>
      <w:rFonts w:ascii="宋体" w:hAnsi="宋体" w:eastAsia="宋体"/>
      <w:spacing w:val="6"/>
      <w:sz w:val="28"/>
      <w:u w:val="single"/>
    </w:rPr>
  </w:style>
  <w:style w:type="paragraph" w:customStyle="1" w:styleId="235">
    <w:name w:val="正文格式 Char"/>
    <w:basedOn w:val="1"/>
    <w:qFormat/>
    <w:uiPriority w:val="99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236">
    <w:name w:val="样式 仿宋_GB2312 首行缩进:  2 字符"/>
    <w:basedOn w:val="1"/>
    <w:qFormat/>
    <w:uiPriority w:val="99"/>
    <w:pPr>
      <w:spacing w:line="600" w:lineRule="exact"/>
      <w:ind w:firstLine="420" w:firstLineChars="150"/>
      <w:jc w:val="left"/>
    </w:pPr>
    <w:rPr>
      <w:rFonts w:ascii="仿宋_GB2312" w:hAnsi="Arial" w:eastAsia="仿宋_GB2312"/>
      <w:color w:val="000000"/>
      <w:kern w:val="0"/>
      <w:lang w:val="zh-CN"/>
    </w:rPr>
  </w:style>
  <w:style w:type="paragraph" w:customStyle="1" w:styleId="237">
    <w:name w:val="样式 样式 正文首行缩进 2 + 左  0 字符 + 首行缩进:  2.57 字符"/>
    <w:basedOn w:val="1"/>
    <w:next w:val="1"/>
    <w:qFormat/>
    <w:uiPriority w:val="99"/>
    <w:pPr>
      <w:adjustRightInd w:val="0"/>
      <w:snapToGrid w:val="0"/>
      <w:spacing w:after="120"/>
      <w:ind w:firstLine="540" w:firstLineChars="257"/>
    </w:pPr>
    <w:rPr>
      <w:sz w:val="21"/>
    </w:rPr>
  </w:style>
  <w:style w:type="paragraph" w:customStyle="1" w:styleId="238">
    <w:name w:val="简单回函地址"/>
    <w:basedOn w:val="1"/>
    <w:qFormat/>
    <w:uiPriority w:val="99"/>
    <w:pPr>
      <w:adjustRightInd w:val="0"/>
      <w:snapToGrid w:val="0"/>
      <w:spacing w:line="360" w:lineRule="auto"/>
    </w:pPr>
    <w:rPr>
      <w:sz w:val="24"/>
    </w:rPr>
  </w:style>
  <w:style w:type="paragraph" w:customStyle="1" w:styleId="239">
    <w:name w:val="正文 + 三号"/>
    <w:basedOn w:val="1"/>
    <w:qFormat/>
    <w:uiPriority w:val="99"/>
    <w:rPr>
      <w:sz w:val="21"/>
    </w:rPr>
  </w:style>
  <w:style w:type="paragraph" w:customStyle="1" w:styleId="240">
    <w:name w:val="小标题 1"/>
    <w:basedOn w:val="1"/>
    <w:qFormat/>
    <w:uiPriority w:val="99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241">
    <w:name w:val="样式1xz"/>
    <w:basedOn w:val="1"/>
    <w:qFormat/>
    <w:uiPriority w:val="99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42">
    <w:name w:val="图片文字"/>
    <w:basedOn w:val="1"/>
    <w:qFormat/>
    <w:uiPriority w:val="99"/>
    <w:pPr>
      <w:spacing w:line="240" w:lineRule="atLeast"/>
      <w:jc w:val="center"/>
    </w:pPr>
    <w:rPr>
      <w:sz w:val="21"/>
    </w:rPr>
  </w:style>
  <w:style w:type="paragraph" w:customStyle="1" w:styleId="243">
    <w:name w:val="摘要"/>
    <w:basedOn w:val="1"/>
    <w:next w:val="3"/>
    <w:qFormat/>
    <w:uiPriority w:val="99"/>
    <w:pPr>
      <w:spacing w:line="360" w:lineRule="auto"/>
    </w:pPr>
    <w:rPr>
      <w:rFonts w:eastAsia="黑体"/>
      <w:sz w:val="20"/>
    </w:rPr>
  </w:style>
  <w:style w:type="paragraph" w:customStyle="1" w:styleId="244">
    <w:name w:val="样式 正文首行缩进 2 + 首行缩进:  2 字符"/>
    <w:basedOn w:val="1"/>
    <w:qFormat/>
    <w:uiPriority w:val="99"/>
    <w:pPr>
      <w:numPr>
        <w:ilvl w:val="0"/>
        <w:numId w:val="10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245">
    <w:name w:val="标题5"/>
    <w:basedOn w:val="1"/>
    <w:qFormat/>
    <w:uiPriority w:val="99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  <w:sz w:val="21"/>
    </w:rPr>
  </w:style>
  <w:style w:type="paragraph" w:customStyle="1" w:styleId="246">
    <w:name w:val="Table Contents"/>
    <w:basedOn w:val="22"/>
    <w:qFormat/>
    <w:uiPriority w:val="99"/>
    <w:pPr>
      <w:suppressAutoHyphens/>
      <w:jc w:val="left"/>
    </w:pPr>
    <w:rPr>
      <w:rFonts w:ascii="Times New Roman" w:eastAsia="宋体"/>
      <w:kern w:val="0"/>
      <w:sz w:val="24"/>
    </w:rPr>
  </w:style>
  <w:style w:type="paragraph" w:customStyle="1" w:styleId="247">
    <w:name w:val="文档正文 Char Char Char Char"/>
    <w:basedOn w:val="1"/>
    <w:qFormat/>
    <w:uiPriority w:val="99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48">
    <w:name w:val="È¡ÀÊ¡ÎÄ¡À¾"/>
    <w:basedOn w:val="1"/>
    <w:qFormat/>
    <w:uiPriority w:val="99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49">
    <w:name w:val="Table Description"/>
    <w:next w:val="1"/>
    <w:qFormat/>
    <w:uiPriority w:val="99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50">
    <w:name w:val="文本框样式1"/>
    <w:basedOn w:val="1"/>
    <w:qFormat/>
    <w:uiPriority w:val="99"/>
    <w:pPr>
      <w:adjustRightInd w:val="0"/>
      <w:snapToGrid w:val="0"/>
      <w:spacing w:before="60" w:line="180" w:lineRule="exact"/>
      <w:jc w:val="center"/>
    </w:pPr>
    <w:rPr>
      <w:sz w:val="21"/>
    </w:rPr>
  </w:style>
  <w:style w:type="paragraph" w:customStyle="1" w:styleId="251">
    <w:name w:val="Char Char Char Char Char Char Char1"/>
    <w:basedOn w:val="17"/>
    <w:qFormat/>
    <w:uiPriority w:val="99"/>
    <w:rPr>
      <w:rFonts w:ascii="宋体" w:hAnsi="Tahoma"/>
    </w:rPr>
  </w:style>
  <w:style w:type="paragraph" w:customStyle="1" w:styleId="252">
    <w:name w:val="Char Char Char Char"/>
    <w:basedOn w:val="1"/>
    <w:qFormat/>
    <w:uiPriority w:val="99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53">
    <w:name w:val="样式4"/>
    <w:basedOn w:val="5"/>
    <w:qFormat/>
    <w:uiPriority w:val="99"/>
    <w:pPr>
      <w:adjustRightInd w:val="0"/>
      <w:snapToGrid w:val="0"/>
    </w:pPr>
  </w:style>
  <w:style w:type="paragraph" w:customStyle="1" w:styleId="254">
    <w:name w:val="正文（首行不缩进）"/>
    <w:basedOn w:val="1"/>
    <w:qFormat/>
    <w:uiPriority w:val="99"/>
    <w:pPr>
      <w:autoSpaceDE w:val="0"/>
      <w:autoSpaceDN w:val="0"/>
      <w:adjustRightInd w:val="0"/>
      <w:spacing w:line="360" w:lineRule="auto"/>
      <w:jc w:val="left"/>
    </w:pPr>
    <w:rPr>
      <w:kern w:val="0"/>
      <w:sz w:val="21"/>
    </w:rPr>
  </w:style>
  <w:style w:type="paragraph" w:customStyle="1" w:styleId="255">
    <w:name w:val="Pull Quote"/>
    <w:basedOn w:val="1"/>
    <w:qFormat/>
    <w:uiPriority w:val="99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56">
    <w:name w:val="xl40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57">
    <w:name w:val="Char1 Char Char Char1"/>
    <w:basedOn w:val="1"/>
    <w:qFormat/>
    <w:uiPriority w:val="99"/>
    <w:rPr>
      <w:rFonts w:ascii="Tahoma" w:hAnsi="Tahoma"/>
      <w:sz w:val="30"/>
    </w:rPr>
  </w:style>
  <w:style w:type="paragraph" w:customStyle="1" w:styleId="258">
    <w:name w:val="彩色底纹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9">
    <w:name w:val="Char Char Char Char Char Char1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1"/>
      <w:lang w:eastAsia="en-US"/>
    </w:rPr>
  </w:style>
  <w:style w:type="paragraph" w:customStyle="1" w:styleId="260">
    <w:name w:val="附录1"/>
    <w:basedOn w:val="1"/>
    <w:next w:val="1"/>
    <w:qFormat/>
    <w:uiPriority w:val="99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261">
    <w:name w:val="xl27"/>
    <w:basedOn w:val="1"/>
    <w:qFormat/>
    <w:uiPriority w:val="99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1"/>
    </w:rPr>
  </w:style>
  <w:style w:type="paragraph" w:customStyle="1" w:styleId="262">
    <w:name w:val="Table Heading"/>
    <w:qFormat/>
    <w:uiPriority w:val="99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63">
    <w:name w:val="标题3——2"/>
    <w:basedOn w:val="4"/>
    <w:next w:val="55"/>
    <w:qFormat/>
    <w:uiPriority w:val="99"/>
    <w:pPr>
      <w:tabs>
        <w:tab w:val="left" w:pos="1280"/>
        <w:tab w:val="right" w:leader="dot" w:pos="8777"/>
      </w:tabs>
      <w:spacing w:beforeLines="100" w:after="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264">
    <w:name w:val="首行缩进"/>
    <w:basedOn w:val="1"/>
    <w:qFormat/>
    <w:uiPriority w:val="99"/>
    <w:pPr>
      <w:numPr>
        <w:ilvl w:val="0"/>
        <w:numId w:val="11"/>
      </w:numPr>
      <w:spacing w:line="360" w:lineRule="auto"/>
    </w:pPr>
    <w:rPr>
      <w:rFonts w:eastAsia="仿宋_GB2312"/>
    </w:rPr>
  </w:style>
  <w:style w:type="paragraph" w:customStyle="1" w:styleId="265">
    <w:name w:val="bt"/>
    <w:basedOn w:val="1"/>
    <w:next w:val="22"/>
    <w:qFormat/>
    <w:uiPriority w:val="99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character" w:customStyle="1" w:styleId="266">
    <w:name w:val="正文缩进 Char"/>
    <w:link w:val="15"/>
    <w:qFormat/>
    <w:uiPriority w:val="0"/>
    <w:rPr>
      <w:sz w:val="24"/>
      <w:szCs w:val="20"/>
    </w:rPr>
  </w:style>
  <w:style w:type="table" w:customStyle="1" w:styleId="267">
    <w:name w:val="Table Normal"/>
    <w:unhideWhenUsed/>
    <w:qFormat/>
    <w:uiPriority w:val="2"/>
    <w:pPr>
      <w:widowControl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8">
    <w:name w:val="标题 31"/>
    <w:basedOn w:val="1"/>
    <w:qFormat/>
    <w:uiPriority w:val="1"/>
    <w:pPr>
      <w:spacing w:before="51"/>
      <w:ind w:left="424"/>
      <w:jc w:val="left"/>
      <w:outlineLvl w:val="3"/>
    </w:pPr>
    <w:rPr>
      <w:rFonts w:eastAsia="Times New Roman"/>
      <w:kern w:val="0"/>
      <w:szCs w:val="28"/>
      <w:lang w:eastAsia="en-US"/>
    </w:rPr>
  </w:style>
  <w:style w:type="paragraph" w:customStyle="1" w:styleId="269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27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Manager>罗成</Manager>
  <Company>重庆市政府采购中心</Company>
  <Pages>11</Pages>
  <Words>3139</Words>
  <Characters>3377</Characters>
  <Lines>40</Lines>
  <Paragraphs>11</Paragraphs>
  <TotalTime>22</TotalTime>
  <ScaleCrop>false</ScaleCrop>
  <LinksUpToDate>false</LinksUpToDate>
  <CharactersWithSpaces>3782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2019-04-04T16:36:00Z</dcterms:created>
  <dc:creator>罗成</dc:creator>
  <cp:lastModifiedBy>王_小仙儿</cp:lastModifiedBy>
  <cp:lastPrinted>2025-09-10T08:47:00Z</cp:lastPrinted>
  <dcterms:modified xsi:type="dcterms:W3CDTF">2025-09-10T08:51:06Z</dcterms:modified>
  <dc:title>竞争性谈判文件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64F7CE8802C1464D9A0F89E24608B867_13</vt:lpwstr>
  </property>
  <property fmtid="{D5CDD505-2E9C-101B-9397-08002B2CF9AE}" pid="4" name="KSOTemplateDocerSaveRecord">
    <vt:lpwstr>eyJoZGlkIjoiMzE0OTU3ZTk4YmE3MmM1NTk2MzMxNGI3OWRjM2FlNzQiLCJ1c2VySWQiOiI2MjM0MzA2MzUifQ==</vt:lpwstr>
  </property>
</Properties>
</file>